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95E88" w14:textId="77777777" w:rsidR="00E8607F" w:rsidRDefault="00E8607F" w:rsidP="447F38C3">
      <w:pPr>
        <w:pStyle w:val="Title"/>
        <w:rPr>
          <w:color w:val="C45911" w:themeColor="accent2" w:themeShade="BF"/>
        </w:rPr>
      </w:pPr>
    </w:p>
    <w:p w14:paraId="6B2C58CB" w14:textId="77D5D781" w:rsidR="00212124" w:rsidRDefault="447F38C3" w:rsidP="447F38C3">
      <w:pPr>
        <w:pStyle w:val="Title"/>
        <w:rPr>
          <w:color w:val="C45911" w:themeColor="accent2" w:themeShade="BF"/>
        </w:rPr>
      </w:pPr>
      <w:r>
        <w:rPr>
          <w:noProof/>
        </w:rPr>
        <w:drawing>
          <wp:inline distT="0" distB="0" distL="0" distR="0" wp14:anchorId="724585C8" wp14:editId="447F38C3">
            <wp:extent cx="5766780" cy="8165352"/>
            <wp:effectExtent l="0" t="0" r="0" b="0"/>
            <wp:docPr id="116864777" name="Picture 11686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6780" cy="8165352"/>
                    </a:xfrm>
                    <a:prstGeom prst="rect">
                      <a:avLst/>
                    </a:prstGeom>
                  </pic:spPr>
                </pic:pic>
              </a:graphicData>
            </a:graphic>
          </wp:inline>
        </w:drawing>
      </w:r>
    </w:p>
    <w:p w14:paraId="1D7F2CAE" w14:textId="77777777" w:rsidR="00E8607F" w:rsidRDefault="00E8607F" w:rsidP="00E8607F">
      <w:pPr>
        <w:rPr>
          <w:color w:val="C45911" w:themeColor="accent2" w:themeShade="BF"/>
        </w:rPr>
      </w:pPr>
    </w:p>
    <w:p w14:paraId="257E8FCF" w14:textId="3A3D6FF7" w:rsidR="00BD399C" w:rsidRPr="00C56CA1" w:rsidRDefault="019275FA" w:rsidP="00F53D57">
      <w:pPr>
        <w:pStyle w:val="Title"/>
        <w:jc w:val="center"/>
        <w:rPr>
          <w:color w:val="C45911" w:themeColor="accent2" w:themeShade="BF"/>
        </w:rPr>
      </w:pPr>
      <w:r w:rsidRPr="447F38C3">
        <w:rPr>
          <w:color w:val="C45911" w:themeColor="accent2" w:themeShade="BF"/>
        </w:rPr>
        <w:lastRenderedPageBreak/>
        <w:t>Faithful</w:t>
      </w:r>
      <w:r w:rsidR="1ADEA666" w:rsidRPr="447F38C3">
        <w:rPr>
          <w:color w:val="C45911" w:themeColor="accent2" w:themeShade="BF"/>
        </w:rPr>
        <w:t xml:space="preserve"> – Looking Back, Moving Forward</w:t>
      </w:r>
    </w:p>
    <w:p w14:paraId="35584AC9" w14:textId="5A0AE001" w:rsidR="00F53D57" w:rsidRPr="00C56CA1" w:rsidRDefault="00F53D57" w:rsidP="00F53D57">
      <w:pPr>
        <w:pStyle w:val="Subtitle"/>
        <w:jc w:val="center"/>
        <w:rPr>
          <w:color w:val="C45911" w:themeColor="accent2" w:themeShade="BF"/>
        </w:rPr>
      </w:pPr>
      <w:r w:rsidRPr="00C56CA1">
        <w:rPr>
          <w:color w:val="C45911" w:themeColor="accent2" w:themeShade="BF"/>
        </w:rPr>
        <w:t>Covenant Renewal 202</w:t>
      </w:r>
      <w:r w:rsidR="00E8607F">
        <w:rPr>
          <w:color w:val="C45911" w:themeColor="accent2" w:themeShade="BF"/>
        </w:rPr>
        <w:t>2</w:t>
      </w:r>
    </w:p>
    <w:p w14:paraId="39B82DFF" w14:textId="4E443D40" w:rsidR="00F53D57" w:rsidRDefault="00F53D57" w:rsidP="00F53D57">
      <w:pPr>
        <w:pStyle w:val="Heading1"/>
        <w:rPr>
          <w:color w:val="C45911" w:themeColor="accent2" w:themeShade="BF"/>
        </w:rPr>
      </w:pPr>
      <w:r w:rsidRPr="00C56CA1">
        <w:rPr>
          <w:color w:val="C45911" w:themeColor="accent2" w:themeShade="BF"/>
        </w:rPr>
        <w:t>Notes for Leaders</w:t>
      </w:r>
    </w:p>
    <w:p w14:paraId="40B5169A" w14:textId="710EFBDB" w:rsidR="008A7EB5" w:rsidRPr="005D1413" w:rsidRDefault="34C09500" w:rsidP="008A7EB5">
      <w:pPr>
        <w:rPr>
          <w:sz w:val="24"/>
          <w:szCs w:val="24"/>
        </w:rPr>
      </w:pPr>
      <w:r w:rsidRPr="447F38C3">
        <w:rPr>
          <w:sz w:val="24"/>
          <w:szCs w:val="24"/>
        </w:rPr>
        <w:t xml:space="preserve">Welcome to the </w:t>
      </w:r>
      <w:r w:rsidR="1565AF3D" w:rsidRPr="447F38C3">
        <w:rPr>
          <w:sz w:val="24"/>
          <w:szCs w:val="24"/>
        </w:rPr>
        <w:t>Children and Family Resource</w:t>
      </w:r>
      <w:r w:rsidRPr="447F38C3">
        <w:rPr>
          <w:sz w:val="24"/>
          <w:szCs w:val="24"/>
        </w:rPr>
        <w:t xml:space="preserve"> for Covenant Renewal 2022.</w:t>
      </w:r>
      <w:r w:rsidR="00E8607F">
        <w:rPr>
          <w:sz w:val="24"/>
          <w:szCs w:val="24"/>
        </w:rPr>
        <w:t xml:space="preserve"> Although this has been created with children and families in mind</w:t>
      </w:r>
      <w:r w:rsidRPr="447F38C3">
        <w:rPr>
          <w:sz w:val="24"/>
          <w:szCs w:val="24"/>
        </w:rPr>
        <w:t>, there is no reason why this could not be used to create an intergenerational experience with everyone in together.</w:t>
      </w:r>
    </w:p>
    <w:p w14:paraId="7E30E749" w14:textId="34244B0C" w:rsidR="008A7EB5" w:rsidRPr="005D1413" w:rsidRDefault="008A7EB5" w:rsidP="008A7EB5">
      <w:pPr>
        <w:rPr>
          <w:sz w:val="24"/>
          <w:szCs w:val="24"/>
        </w:rPr>
      </w:pPr>
      <w:r w:rsidRPr="005D1413">
        <w:rPr>
          <w:sz w:val="24"/>
          <w:szCs w:val="24"/>
        </w:rPr>
        <w:t>Make sure you add your own creativity</w:t>
      </w:r>
      <w:r w:rsidR="00001610" w:rsidRPr="005D1413">
        <w:rPr>
          <w:sz w:val="24"/>
          <w:szCs w:val="24"/>
        </w:rPr>
        <w:t xml:space="preserve"> </w:t>
      </w:r>
      <w:r w:rsidR="00DF59DC" w:rsidRPr="005D1413">
        <w:rPr>
          <w:sz w:val="24"/>
          <w:szCs w:val="24"/>
        </w:rPr>
        <w:t xml:space="preserve">and make this a significant </w:t>
      </w:r>
      <w:r w:rsidR="00BA2FA2" w:rsidRPr="005D1413">
        <w:rPr>
          <w:sz w:val="24"/>
          <w:szCs w:val="24"/>
        </w:rPr>
        <w:t>time of reflection and response</w:t>
      </w:r>
      <w:r w:rsidRPr="005D1413">
        <w:rPr>
          <w:sz w:val="24"/>
          <w:szCs w:val="24"/>
        </w:rPr>
        <w:t xml:space="preserve"> for your corps family.</w:t>
      </w:r>
    </w:p>
    <w:p w14:paraId="33782787" w14:textId="6CA7572D" w:rsidR="0061273D" w:rsidRPr="005D1413" w:rsidRDefault="0061273D" w:rsidP="0061273D">
      <w:pPr>
        <w:pStyle w:val="Heading3"/>
        <w:rPr>
          <w:color w:val="833C0B" w:themeColor="accent2" w:themeShade="80"/>
        </w:rPr>
      </w:pPr>
      <w:r w:rsidRPr="005D1413">
        <w:rPr>
          <w:color w:val="833C0B" w:themeColor="accent2" w:themeShade="80"/>
        </w:rPr>
        <w:t>Theme</w:t>
      </w:r>
    </w:p>
    <w:p w14:paraId="6B30706A" w14:textId="1D673269" w:rsidR="00E22FA4" w:rsidRPr="005D1413" w:rsidRDefault="5842D803" w:rsidP="00E22FA4">
      <w:pPr>
        <w:rPr>
          <w:sz w:val="24"/>
          <w:szCs w:val="24"/>
        </w:rPr>
      </w:pPr>
      <w:r w:rsidRPr="447F38C3">
        <w:rPr>
          <w:sz w:val="24"/>
          <w:szCs w:val="24"/>
        </w:rPr>
        <w:t>This year’s theme – Faithful: Looking back, Moving Forward – is based on Psalm 77:10-15.</w:t>
      </w:r>
    </w:p>
    <w:p w14:paraId="3C557D35" w14:textId="7D7AB531" w:rsidR="00E22FA4" w:rsidRPr="005D1413" w:rsidRDefault="5842D803" w:rsidP="00E22FA4">
      <w:pPr>
        <w:rPr>
          <w:sz w:val="24"/>
          <w:szCs w:val="24"/>
        </w:rPr>
      </w:pPr>
      <w:r w:rsidRPr="447F38C3">
        <w:rPr>
          <w:sz w:val="24"/>
          <w:szCs w:val="24"/>
        </w:rPr>
        <w:t xml:space="preserve">The ideas in this </w:t>
      </w:r>
      <w:r w:rsidR="4DAB8549" w:rsidRPr="447F38C3">
        <w:rPr>
          <w:sz w:val="24"/>
          <w:szCs w:val="24"/>
        </w:rPr>
        <w:t>resource</w:t>
      </w:r>
      <w:r w:rsidRPr="447F38C3">
        <w:rPr>
          <w:sz w:val="24"/>
          <w:szCs w:val="24"/>
        </w:rPr>
        <w:t xml:space="preserve"> help us to think about the times when God has been faithful in </w:t>
      </w:r>
      <w:r w:rsidR="4DAB8549" w:rsidRPr="447F38C3">
        <w:rPr>
          <w:sz w:val="24"/>
          <w:szCs w:val="24"/>
        </w:rPr>
        <w:t>the past</w:t>
      </w:r>
      <w:r w:rsidRPr="447F38C3">
        <w:rPr>
          <w:sz w:val="24"/>
          <w:szCs w:val="24"/>
        </w:rPr>
        <w:t xml:space="preserve"> and to understand that, as we move forward, God will continue to be faithful.</w:t>
      </w:r>
    </w:p>
    <w:p w14:paraId="798DA8C4" w14:textId="4FAC22A7" w:rsidR="0061273D" w:rsidRPr="005D1413" w:rsidRDefault="0061273D" w:rsidP="0061273D">
      <w:pPr>
        <w:pStyle w:val="Heading3"/>
        <w:rPr>
          <w:color w:val="833C0B" w:themeColor="accent2" w:themeShade="80"/>
        </w:rPr>
      </w:pPr>
      <w:r w:rsidRPr="005D1413">
        <w:rPr>
          <w:color w:val="833C0B" w:themeColor="accent2" w:themeShade="80"/>
        </w:rPr>
        <w:t>Before yo</w:t>
      </w:r>
      <w:r w:rsidR="002B6C4B" w:rsidRPr="005D1413">
        <w:rPr>
          <w:color w:val="833C0B" w:themeColor="accent2" w:themeShade="80"/>
        </w:rPr>
        <w:t>u begin</w:t>
      </w:r>
    </w:p>
    <w:p w14:paraId="4F64C162" w14:textId="2C7CE601" w:rsidR="00001133" w:rsidRPr="005D1413" w:rsidRDefault="27592316" w:rsidP="002B6C4B">
      <w:pPr>
        <w:rPr>
          <w:sz w:val="24"/>
          <w:szCs w:val="24"/>
        </w:rPr>
      </w:pPr>
      <w:bookmarkStart w:id="0" w:name="_Hlk105143320"/>
      <w:r w:rsidRPr="447F38C3">
        <w:rPr>
          <w:sz w:val="24"/>
          <w:szCs w:val="24"/>
        </w:rPr>
        <w:t xml:space="preserve">We would encourage your team to spend a few minutes praying in your space before the service or programme begins. </w:t>
      </w:r>
      <w:r w:rsidR="452E4514" w:rsidRPr="447F38C3">
        <w:rPr>
          <w:sz w:val="24"/>
          <w:szCs w:val="24"/>
        </w:rPr>
        <w:t>You could also extend the invitation to</w:t>
      </w:r>
      <w:r w:rsidR="6310CAA9" w:rsidRPr="447F38C3">
        <w:rPr>
          <w:sz w:val="24"/>
          <w:szCs w:val="24"/>
        </w:rPr>
        <w:t xml:space="preserve"> your senior leadership team and</w:t>
      </w:r>
      <w:r w:rsidR="452E4514" w:rsidRPr="447F38C3">
        <w:rPr>
          <w:sz w:val="24"/>
          <w:szCs w:val="24"/>
        </w:rPr>
        <w:t xml:space="preserve"> other members of your corps / centre</w:t>
      </w:r>
      <w:r w:rsidR="6310CAA9" w:rsidRPr="447F38C3">
        <w:rPr>
          <w:sz w:val="24"/>
          <w:szCs w:val="24"/>
        </w:rPr>
        <w:t xml:space="preserve">. </w:t>
      </w:r>
      <w:r w:rsidR="413680D3" w:rsidRPr="447F38C3">
        <w:rPr>
          <w:sz w:val="24"/>
          <w:szCs w:val="24"/>
        </w:rPr>
        <w:t xml:space="preserve">If you have time it would be great to pray for each child by </w:t>
      </w:r>
      <w:r w:rsidR="342C8971" w:rsidRPr="447F38C3">
        <w:rPr>
          <w:sz w:val="24"/>
          <w:szCs w:val="24"/>
        </w:rPr>
        <w:t>name and</w:t>
      </w:r>
      <w:r w:rsidR="413680D3" w:rsidRPr="447F38C3">
        <w:rPr>
          <w:sz w:val="24"/>
          <w:szCs w:val="24"/>
        </w:rPr>
        <w:t xml:space="preserve"> ask that God speak to </w:t>
      </w:r>
      <w:r w:rsidR="342C8971" w:rsidRPr="447F38C3">
        <w:rPr>
          <w:sz w:val="24"/>
          <w:szCs w:val="24"/>
        </w:rPr>
        <w:t>them.</w:t>
      </w:r>
    </w:p>
    <w:bookmarkEnd w:id="0"/>
    <w:p w14:paraId="1AAC5483" w14:textId="1F6461DC" w:rsidR="00010B0B" w:rsidRDefault="3A7DC1DA" w:rsidP="0009086A">
      <w:pPr>
        <w:pStyle w:val="Heading1"/>
        <w:rPr>
          <w:color w:val="C45911" w:themeColor="accent2" w:themeShade="BF"/>
        </w:rPr>
      </w:pPr>
      <w:r w:rsidRPr="447F38C3">
        <w:rPr>
          <w:color w:val="C45911" w:themeColor="accent2" w:themeShade="BF"/>
        </w:rPr>
        <w:t>Engaging with Scripture</w:t>
      </w:r>
    </w:p>
    <w:p w14:paraId="4159C013" w14:textId="6CB38E2A" w:rsidR="004518E7" w:rsidRDefault="004518E7" w:rsidP="004518E7">
      <w:pPr>
        <w:pStyle w:val="Heading3"/>
        <w:rPr>
          <w:color w:val="833C0B" w:themeColor="accent2" w:themeShade="80"/>
        </w:rPr>
      </w:pPr>
      <w:bookmarkStart w:id="1" w:name="_Hlk105143325"/>
      <w:r>
        <w:rPr>
          <w:color w:val="833C0B" w:themeColor="accent2" w:themeShade="80"/>
        </w:rPr>
        <w:t>Introduction</w:t>
      </w:r>
    </w:p>
    <w:p w14:paraId="10AEF8CE" w14:textId="309D3006" w:rsidR="009B66B4" w:rsidRDefault="66764C65" w:rsidP="00830DC5">
      <w:pPr>
        <w:rPr>
          <w:sz w:val="24"/>
          <w:szCs w:val="24"/>
        </w:rPr>
      </w:pPr>
      <w:r w:rsidRPr="447F38C3">
        <w:rPr>
          <w:sz w:val="24"/>
          <w:szCs w:val="24"/>
        </w:rPr>
        <w:t>Often when it comes to engaging with Scripture</w:t>
      </w:r>
      <w:r w:rsidR="38B2B451" w:rsidRPr="447F38C3">
        <w:rPr>
          <w:sz w:val="24"/>
          <w:szCs w:val="24"/>
        </w:rPr>
        <w:t>,</w:t>
      </w:r>
      <w:r w:rsidRPr="447F38C3">
        <w:rPr>
          <w:sz w:val="24"/>
          <w:szCs w:val="24"/>
        </w:rPr>
        <w:t xml:space="preserve"> we</w:t>
      </w:r>
      <w:r w:rsidR="15ED6025" w:rsidRPr="447F38C3">
        <w:rPr>
          <w:sz w:val="24"/>
          <w:szCs w:val="24"/>
        </w:rPr>
        <w:t xml:space="preserve"> want to find a story to share.  However</w:t>
      </w:r>
      <w:r w:rsidR="3513852B" w:rsidRPr="447F38C3">
        <w:rPr>
          <w:sz w:val="24"/>
          <w:szCs w:val="24"/>
        </w:rPr>
        <w:t>,</w:t>
      </w:r>
      <w:r w:rsidR="15ED6025" w:rsidRPr="447F38C3">
        <w:rPr>
          <w:sz w:val="24"/>
          <w:szCs w:val="24"/>
        </w:rPr>
        <w:t xml:space="preserve"> the passage of scri</w:t>
      </w:r>
      <w:r w:rsidR="0E7266CD" w:rsidRPr="447F38C3">
        <w:rPr>
          <w:sz w:val="24"/>
          <w:szCs w:val="24"/>
        </w:rPr>
        <w:t xml:space="preserve">pture that has been selected for Covenant Renewal 2022 is </w:t>
      </w:r>
      <w:r w:rsidR="5560DF6A" w:rsidRPr="447F38C3">
        <w:rPr>
          <w:sz w:val="24"/>
          <w:szCs w:val="24"/>
        </w:rPr>
        <w:t>from the Psalms</w:t>
      </w:r>
      <w:r w:rsidR="0E7266CD" w:rsidRPr="447F38C3">
        <w:rPr>
          <w:sz w:val="24"/>
          <w:szCs w:val="24"/>
        </w:rPr>
        <w:t xml:space="preserve">.  This is a wonderful opportunity </w:t>
      </w:r>
      <w:r w:rsidR="5560DF6A" w:rsidRPr="447F38C3">
        <w:rPr>
          <w:sz w:val="24"/>
          <w:szCs w:val="24"/>
        </w:rPr>
        <w:t>for our families</w:t>
      </w:r>
      <w:r w:rsidR="1B16114F" w:rsidRPr="447F38C3">
        <w:rPr>
          <w:sz w:val="24"/>
          <w:szCs w:val="24"/>
        </w:rPr>
        <w:t xml:space="preserve"> to engage with this </w:t>
      </w:r>
      <w:r w:rsidR="38B2B451" w:rsidRPr="447F38C3">
        <w:rPr>
          <w:sz w:val="24"/>
          <w:szCs w:val="24"/>
        </w:rPr>
        <w:t>part of God’s Story.</w:t>
      </w:r>
      <w:r w:rsidR="7698C61F" w:rsidRPr="447F38C3">
        <w:rPr>
          <w:sz w:val="24"/>
          <w:szCs w:val="24"/>
        </w:rPr>
        <w:t xml:space="preserve"> </w:t>
      </w:r>
    </w:p>
    <w:p w14:paraId="4A91324B" w14:textId="6570C0EC" w:rsidR="00455E29" w:rsidRPr="00EF6614" w:rsidRDefault="7698C61F" w:rsidP="447F38C3">
      <w:pPr>
        <w:rPr>
          <w:i/>
          <w:iCs/>
          <w:sz w:val="24"/>
          <w:szCs w:val="24"/>
        </w:rPr>
      </w:pPr>
      <w:r w:rsidRPr="447F38C3">
        <w:rPr>
          <w:i/>
          <w:iCs/>
          <w:sz w:val="24"/>
          <w:szCs w:val="24"/>
        </w:rPr>
        <w:t>Creative Story-telling and Props ideas</w:t>
      </w:r>
    </w:p>
    <w:p w14:paraId="438662D7" w14:textId="73B1D229" w:rsidR="00F062E2" w:rsidRPr="00EF6614" w:rsidRDefault="3513852B" w:rsidP="00EF6614">
      <w:pPr>
        <w:pStyle w:val="ListParagraph"/>
        <w:numPr>
          <w:ilvl w:val="0"/>
          <w:numId w:val="11"/>
        </w:numPr>
        <w:rPr>
          <w:sz w:val="24"/>
          <w:szCs w:val="24"/>
        </w:rPr>
      </w:pPr>
      <w:r w:rsidRPr="447F38C3">
        <w:rPr>
          <w:sz w:val="24"/>
          <w:szCs w:val="24"/>
        </w:rPr>
        <w:t>Set up a blow</w:t>
      </w:r>
      <w:r w:rsidR="76694818" w:rsidRPr="447F38C3">
        <w:rPr>
          <w:sz w:val="24"/>
          <w:szCs w:val="24"/>
        </w:rPr>
        <w:t>-</w:t>
      </w:r>
      <w:r w:rsidRPr="447F38C3">
        <w:rPr>
          <w:sz w:val="24"/>
          <w:szCs w:val="24"/>
        </w:rPr>
        <w:t>up boat</w:t>
      </w:r>
      <w:r w:rsidR="4327A08D" w:rsidRPr="447F38C3">
        <w:rPr>
          <w:sz w:val="24"/>
          <w:szCs w:val="24"/>
        </w:rPr>
        <w:t xml:space="preserve">, oars, life jackets. You might choose to sit yourself amongst these items. </w:t>
      </w:r>
      <w:r w:rsidR="2527B528" w:rsidRPr="447F38C3">
        <w:rPr>
          <w:sz w:val="24"/>
          <w:szCs w:val="24"/>
        </w:rPr>
        <w:t xml:space="preserve">These items </w:t>
      </w:r>
      <w:r w:rsidR="35A27E6B" w:rsidRPr="447F38C3">
        <w:rPr>
          <w:sz w:val="24"/>
          <w:szCs w:val="24"/>
        </w:rPr>
        <w:t xml:space="preserve">represent our theme, </w:t>
      </w:r>
      <w:r w:rsidR="35A27E6B" w:rsidRPr="447F38C3">
        <w:rPr>
          <w:i/>
          <w:iCs/>
          <w:sz w:val="24"/>
          <w:szCs w:val="24"/>
        </w:rPr>
        <w:t>Faithful: Looking back, moving forward.</w:t>
      </w:r>
      <w:r w:rsidR="35A27E6B" w:rsidRPr="447F38C3">
        <w:rPr>
          <w:sz w:val="24"/>
          <w:szCs w:val="24"/>
        </w:rPr>
        <w:t xml:space="preserve"> W</w:t>
      </w:r>
      <w:r w:rsidR="7554CF81" w:rsidRPr="447F38C3">
        <w:rPr>
          <w:sz w:val="24"/>
          <w:szCs w:val="24"/>
        </w:rPr>
        <w:t>hen you row a boat, you are not only moving towards your destination, you are also looking back. You are ‘backing into the future’.</w:t>
      </w:r>
    </w:p>
    <w:p w14:paraId="4D452892" w14:textId="2D4A885C" w:rsidR="00825228" w:rsidRDefault="4B1E6D6F" w:rsidP="00EF6614">
      <w:pPr>
        <w:pStyle w:val="ListParagraph"/>
        <w:numPr>
          <w:ilvl w:val="0"/>
          <w:numId w:val="11"/>
        </w:numPr>
        <w:rPr>
          <w:sz w:val="24"/>
          <w:szCs w:val="24"/>
        </w:rPr>
      </w:pPr>
      <w:r w:rsidRPr="447F38C3">
        <w:rPr>
          <w:sz w:val="24"/>
          <w:szCs w:val="24"/>
        </w:rPr>
        <w:t>Create a faux campfire, with picnic blankets, bean bags, cushions around it</w:t>
      </w:r>
      <w:r w:rsidR="76694818" w:rsidRPr="447F38C3">
        <w:rPr>
          <w:sz w:val="24"/>
          <w:szCs w:val="24"/>
        </w:rPr>
        <w:t>.  Maybe even marshmallows on sticks. This is significant as, at the time of Psalm 77 (our passage of scripture) being written, like for many today, fire was a symbol of God’s presence and faithfulness. God’s Spirit had led and guided the Israelites in the form of fire throughout their history (eg. The burning bush, the pillar of fire). And, the story of God and His people, the Israelites, would have been passed down generation to generation orally – perhaps as stories around campfires??!</w:t>
      </w:r>
    </w:p>
    <w:p w14:paraId="68609992" w14:textId="00EBF98D" w:rsidR="009131C5" w:rsidRPr="009131C5" w:rsidRDefault="1B16114F" w:rsidP="009131C5">
      <w:pPr>
        <w:rPr>
          <w:sz w:val="24"/>
          <w:szCs w:val="24"/>
        </w:rPr>
      </w:pPr>
      <w:r w:rsidRPr="447F38C3">
        <w:rPr>
          <w:sz w:val="24"/>
          <w:szCs w:val="24"/>
        </w:rPr>
        <w:lastRenderedPageBreak/>
        <w:t xml:space="preserve">You could pretend to </w:t>
      </w:r>
      <w:r w:rsidR="5A580B38" w:rsidRPr="447F38C3">
        <w:rPr>
          <w:sz w:val="24"/>
          <w:szCs w:val="24"/>
        </w:rPr>
        <w:t>boat</w:t>
      </w:r>
      <w:r w:rsidRPr="447F38C3">
        <w:rPr>
          <w:sz w:val="24"/>
          <w:szCs w:val="24"/>
        </w:rPr>
        <w:t xml:space="preserve"> to the camp site</w:t>
      </w:r>
      <w:r w:rsidR="5A580B38" w:rsidRPr="447F38C3">
        <w:rPr>
          <w:sz w:val="24"/>
          <w:szCs w:val="24"/>
        </w:rPr>
        <w:t xml:space="preserve"> and then get the children to</w:t>
      </w:r>
      <w:r w:rsidR="66505796" w:rsidRPr="447F38C3">
        <w:rPr>
          <w:sz w:val="24"/>
          <w:szCs w:val="24"/>
        </w:rPr>
        <w:t xml:space="preserve"> get comfortable around the campfire.</w:t>
      </w:r>
    </w:p>
    <w:bookmarkEnd w:id="1"/>
    <w:p w14:paraId="0B99E2BF" w14:textId="3486A1B7" w:rsidR="447F38C3" w:rsidRDefault="447F38C3" w:rsidP="447F38C3">
      <w:pPr>
        <w:rPr>
          <w:i/>
          <w:iCs/>
          <w:sz w:val="24"/>
          <w:szCs w:val="24"/>
        </w:rPr>
      </w:pPr>
      <w:r w:rsidRPr="447F38C3">
        <w:rPr>
          <w:i/>
          <w:iCs/>
          <w:sz w:val="24"/>
          <w:szCs w:val="24"/>
        </w:rPr>
        <w:t>Get Thinking</w:t>
      </w:r>
    </w:p>
    <w:p w14:paraId="2EEB5076" w14:textId="0D32DBD1" w:rsidR="008C49FB" w:rsidRPr="005D1413" w:rsidRDefault="429A416B" w:rsidP="008C49FB">
      <w:pPr>
        <w:rPr>
          <w:sz w:val="24"/>
          <w:szCs w:val="24"/>
        </w:rPr>
      </w:pPr>
      <w:r w:rsidRPr="447F38C3">
        <w:rPr>
          <w:sz w:val="24"/>
          <w:szCs w:val="24"/>
        </w:rPr>
        <w:t>Ask children an appropr</w:t>
      </w:r>
      <w:r w:rsidR="0FB30217" w:rsidRPr="447F38C3">
        <w:rPr>
          <w:sz w:val="24"/>
          <w:szCs w:val="24"/>
        </w:rPr>
        <w:t>iate question from the list below or come up with your own, being sensitive to children who may not be able to answer based on positive experience, eg.</w:t>
      </w:r>
      <w:r w:rsidR="15F7EE65" w:rsidRPr="447F38C3">
        <w:rPr>
          <w:sz w:val="24"/>
          <w:szCs w:val="24"/>
        </w:rPr>
        <w:t xml:space="preserve"> if they come from a household experiencing food insecurity.  The idea is to help children give a confident response based on their previous experiences</w:t>
      </w:r>
      <w:r w:rsidR="0A998AB9" w:rsidRPr="447F38C3">
        <w:rPr>
          <w:sz w:val="24"/>
          <w:szCs w:val="24"/>
        </w:rPr>
        <w:t>.  They can ‘predict’ their future based on what they know from their past.</w:t>
      </w:r>
    </w:p>
    <w:p w14:paraId="655FB2A8" w14:textId="53D6CE38" w:rsidR="00D0628B" w:rsidRPr="005D1413" w:rsidRDefault="00DF5FA4" w:rsidP="00D0628B">
      <w:pPr>
        <w:pStyle w:val="Heading3"/>
        <w:ind w:left="720"/>
        <w:rPr>
          <w:rFonts w:asciiTheme="minorHAnsi" w:hAnsiTheme="minorHAnsi" w:cstheme="minorHAnsi"/>
        </w:rPr>
      </w:pPr>
      <w:r w:rsidRPr="005D1413">
        <w:rPr>
          <w:rFonts w:asciiTheme="minorHAnsi" w:hAnsiTheme="minorHAnsi" w:cstheme="minorHAnsi"/>
        </w:rPr>
        <w:t>“</w:t>
      </w:r>
      <w:r w:rsidR="00295FBB" w:rsidRPr="005D1413">
        <w:rPr>
          <w:rFonts w:asciiTheme="minorHAnsi" w:hAnsiTheme="minorHAnsi" w:cstheme="minorHAnsi"/>
        </w:rPr>
        <w:t>Who thinks that they will have breakfast tomorrow?”</w:t>
      </w:r>
      <w:r w:rsidR="00295FBB" w:rsidRPr="005D1413">
        <w:rPr>
          <w:rFonts w:asciiTheme="minorHAnsi" w:hAnsiTheme="minorHAnsi" w:cstheme="minorHAnsi"/>
        </w:rPr>
        <w:br/>
        <w:t>“Who thinks that they will have to go to school tomorrow?”</w:t>
      </w:r>
      <w:r w:rsidR="00295FBB" w:rsidRPr="005D1413">
        <w:rPr>
          <w:rFonts w:asciiTheme="minorHAnsi" w:hAnsiTheme="minorHAnsi" w:cstheme="minorHAnsi"/>
        </w:rPr>
        <w:br/>
        <w:t>“Who knows what will happen after Kids’ Church today?</w:t>
      </w:r>
      <w:r w:rsidR="00A14250">
        <w:rPr>
          <w:rFonts w:asciiTheme="minorHAnsi" w:hAnsiTheme="minorHAnsi" w:cstheme="minorHAnsi"/>
        </w:rPr>
        <w:t>”</w:t>
      </w:r>
    </w:p>
    <w:p w14:paraId="5160B29A" w14:textId="77777777" w:rsidR="00757338" w:rsidRPr="005D1413" w:rsidRDefault="00757338" w:rsidP="006041B2">
      <w:pPr>
        <w:spacing w:after="0" w:line="240" w:lineRule="auto"/>
        <w:rPr>
          <w:rFonts w:cstheme="minorHAnsi"/>
          <w:sz w:val="24"/>
          <w:szCs w:val="24"/>
        </w:rPr>
      </w:pPr>
    </w:p>
    <w:p w14:paraId="6D180D1B" w14:textId="32E1CE60" w:rsidR="002034D4" w:rsidRDefault="3A7DC1DA" w:rsidP="006041B2">
      <w:pPr>
        <w:rPr>
          <w:color w:val="833C0B" w:themeColor="accent2" w:themeShade="80"/>
          <w:sz w:val="24"/>
          <w:szCs w:val="24"/>
        </w:rPr>
      </w:pPr>
      <w:r w:rsidRPr="447F38C3">
        <w:rPr>
          <w:sz w:val="24"/>
          <w:szCs w:val="24"/>
        </w:rPr>
        <w:t>Then ask children how or why they know that, and how certain they are. They are likely to respond with something similar to this idea; that they know because that is what has happened in the past/what always happens. They have faith, or a certainty, in their routine! Today, we will hear from a Psalmist who had faith during uncertain times because they remembered the faithfulness of God</w:t>
      </w:r>
      <w:r w:rsidRPr="447F38C3">
        <w:rPr>
          <w:i/>
          <w:iCs/>
          <w:sz w:val="24"/>
          <w:szCs w:val="24"/>
        </w:rPr>
        <w:t>.</w:t>
      </w:r>
      <w:bookmarkStart w:id="2" w:name="_Hlk105144266"/>
    </w:p>
    <w:p w14:paraId="4CF71DBA" w14:textId="09BE859A" w:rsidR="00757338" w:rsidRPr="00E1062D" w:rsidRDefault="00B06E05" w:rsidP="00DE2AF3">
      <w:pPr>
        <w:spacing w:after="0"/>
        <w:rPr>
          <w:color w:val="833C0B" w:themeColor="accent2" w:themeShade="80"/>
          <w:sz w:val="24"/>
          <w:szCs w:val="24"/>
        </w:rPr>
      </w:pPr>
      <w:r w:rsidRPr="00E1062D">
        <w:rPr>
          <w:color w:val="833C0B" w:themeColor="accent2" w:themeShade="80"/>
          <w:sz w:val="24"/>
          <w:szCs w:val="24"/>
        </w:rPr>
        <w:t>Read the Bible</w:t>
      </w:r>
    </w:p>
    <w:bookmarkEnd w:id="2"/>
    <w:p w14:paraId="15B1FCD4" w14:textId="057E50FE" w:rsidR="00295FBB" w:rsidRPr="00DD7A27" w:rsidRDefault="1A94A8B9" w:rsidP="00910308">
      <w:pPr>
        <w:spacing w:line="256" w:lineRule="auto"/>
        <w:rPr>
          <w:color w:val="FF0000"/>
          <w:sz w:val="24"/>
          <w:szCs w:val="24"/>
        </w:rPr>
      </w:pPr>
      <w:r w:rsidRPr="447F38C3">
        <w:rPr>
          <w:color w:val="000000" w:themeColor="text1"/>
          <w:sz w:val="24"/>
          <w:szCs w:val="24"/>
        </w:rPr>
        <w:t>As a leader, take some time to</w:t>
      </w:r>
      <w:r w:rsidR="180BD589" w:rsidRPr="447F38C3">
        <w:rPr>
          <w:color w:val="000000" w:themeColor="text1"/>
          <w:sz w:val="24"/>
          <w:szCs w:val="24"/>
        </w:rPr>
        <w:t xml:space="preserve"> research the scripture and how it came to be and the story of the Israelites up to this point.</w:t>
      </w:r>
      <w:r w:rsidR="3D6DF143" w:rsidRPr="447F38C3">
        <w:rPr>
          <w:color w:val="000000" w:themeColor="text1"/>
          <w:sz w:val="24"/>
          <w:szCs w:val="24"/>
        </w:rPr>
        <w:t xml:space="preserve">  Remember as you look at this scripture to</w:t>
      </w:r>
      <w:r w:rsidR="6002C5A2" w:rsidRPr="447F38C3">
        <w:rPr>
          <w:color w:val="000000" w:themeColor="text1"/>
          <w:sz w:val="24"/>
          <w:szCs w:val="24"/>
        </w:rPr>
        <w:t xml:space="preserve"> explain the </w:t>
      </w:r>
      <w:r w:rsidR="3A7DC1DA" w:rsidRPr="447F38C3">
        <w:rPr>
          <w:color w:val="000000" w:themeColor="text1"/>
          <w:sz w:val="24"/>
          <w:szCs w:val="24"/>
        </w:rPr>
        <w:t>rowing analogy; backing into the future – looking back while moving forward. This analogy helps us understand how being reminded of God’s faithfulness gives us an assurance about our future, because we can trust God.</w:t>
      </w:r>
      <w:r w:rsidR="6002C5A2" w:rsidRPr="447F38C3">
        <w:rPr>
          <w:color w:val="FF0000"/>
          <w:sz w:val="24"/>
          <w:szCs w:val="24"/>
        </w:rPr>
        <w:t xml:space="preserve"> </w:t>
      </w:r>
    </w:p>
    <w:p w14:paraId="06E532D4" w14:textId="77777777" w:rsidR="00295FBB" w:rsidRPr="00E1062D" w:rsidRDefault="00295FBB" w:rsidP="005D1413">
      <w:pPr>
        <w:rPr>
          <w:sz w:val="24"/>
          <w:szCs w:val="24"/>
        </w:rPr>
      </w:pPr>
      <w:r w:rsidRPr="00E1062D">
        <w:rPr>
          <w:sz w:val="24"/>
          <w:szCs w:val="24"/>
        </w:rPr>
        <w:t>Then read Psalm 77:10-15. We like the version found in NIrV or CEV as we open this Bible passage with our children. Since the Psalms were written as songs, you might choose to have instrumental worship music playing softly behind. This might invoke some of the feeling of it being a song, rather than you having to find a way to sing the words!!</w:t>
      </w:r>
    </w:p>
    <w:p w14:paraId="21DBB36D" w14:textId="41560C4E" w:rsidR="00295FBB" w:rsidRPr="00E1062D" w:rsidRDefault="3A7DC1DA" w:rsidP="447F38C3">
      <w:pPr>
        <w:jc w:val="center"/>
        <w:rPr>
          <w:color w:val="538135" w:themeColor="accent6" w:themeShade="BF"/>
          <w:sz w:val="24"/>
          <w:szCs w:val="24"/>
        </w:rPr>
      </w:pPr>
      <w:r w:rsidRPr="447F38C3">
        <w:rPr>
          <w:color w:val="538135" w:themeColor="accent6" w:themeShade="BF"/>
          <w:sz w:val="24"/>
          <w:szCs w:val="24"/>
        </w:rPr>
        <w:t>Then I thought, “Here is what gives me hope.</w:t>
      </w:r>
      <w:r w:rsidR="00295FBB">
        <w:br/>
      </w:r>
      <w:r w:rsidRPr="447F38C3">
        <w:rPr>
          <w:color w:val="538135" w:themeColor="accent6" w:themeShade="BF"/>
          <w:sz w:val="24"/>
          <w:szCs w:val="24"/>
        </w:rPr>
        <w:t xml:space="preserve">    For many years the Most High God showed how powerful he is. </w:t>
      </w:r>
      <w:r w:rsidR="00295FBB">
        <w:br/>
      </w:r>
      <w:r w:rsidRPr="447F38C3">
        <w:rPr>
          <w:color w:val="538135" w:themeColor="accent6" w:themeShade="BF"/>
          <w:sz w:val="24"/>
          <w:szCs w:val="24"/>
        </w:rPr>
        <w:t>Lord, I will remember what you did.</w:t>
      </w:r>
      <w:r w:rsidR="00295FBB">
        <w:br/>
      </w:r>
      <w:r w:rsidRPr="447F38C3">
        <w:rPr>
          <w:color w:val="538135" w:themeColor="accent6" w:themeShade="BF"/>
          <w:sz w:val="24"/>
          <w:szCs w:val="24"/>
        </w:rPr>
        <w:t>    Yes, I will remember your miracles of long ago.</w:t>
      </w:r>
      <w:r w:rsidR="00295FBB">
        <w:br/>
      </w:r>
      <w:r w:rsidRPr="447F38C3">
        <w:rPr>
          <w:color w:val="538135" w:themeColor="accent6" w:themeShade="BF"/>
          <w:sz w:val="24"/>
          <w:szCs w:val="24"/>
        </w:rPr>
        <w:t>I will spend time thinking about everything you have done.</w:t>
      </w:r>
      <w:r w:rsidR="00295FBB">
        <w:br/>
      </w:r>
      <w:r w:rsidRPr="447F38C3">
        <w:rPr>
          <w:color w:val="538135" w:themeColor="accent6" w:themeShade="BF"/>
          <w:sz w:val="24"/>
          <w:szCs w:val="24"/>
        </w:rPr>
        <w:t>    I will consider all your mighty acts.”</w:t>
      </w:r>
    </w:p>
    <w:p w14:paraId="047F3039" w14:textId="77777777" w:rsidR="00295FBB" w:rsidRPr="00E1062D" w:rsidRDefault="3A7DC1DA" w:rsidP="447F38C3">
      <w:pPr>
        <w:jc w:val="center"/>
        <w:rPr>
          <w:color w:val="538135" w:themeColor="accent6" w:themeShade="BF"/>
          <w:sz w:val="24"/>
          <w:szCs w:val="24"/>
        </w:rPr>
      </w:pPr>
      <w:r w:rsidRPr="447F38C3">
        <w:rPr>
          <w:color w:val="538135" w:themeColor="accent6" w:themeShade="BF"/>
          <w:sz w:val="24"/>
          <w:szCs w:val="24"/>
        </w:rPr>
        <w:t>God, everything you do is holy.</w:t>
      </w:r>
      <w:r w:rsidR="00295FBB">
        <w:br/>
      </w:r>
      <w:r w:rsidRPr="447F38C3">
        <w:rPr>
          <w:color w:val="538135" w:themeColor="accent6" w:themeShade="BF"/>
          <w:sz w:val="24"/>
          <w:szCs w:val="24"/>
        </w:rPr>
        <w:t>    What god is as great as our God?</w:t>
      </w:r>
      <w:r w:rsidR="00295FBB">
        <w:br/>
      </w:r>
      <w:r w:rsidRPr="447F38C3">
        <w:rPr>
          <w:color w:val="538135" w:themeColor="accent6" w:themeShade="BF"/>
          <w:sz w:val="24"/>
          <w:szCs w:val="24"/>
        </w:rPr>
        <w:t>You are the God who does miracles.</w:t>
      </w:r>
      <w:r w:rsidR="00295FBB">
        <w:br/>
      </w:r>
      <w:r w:rsidRPr="447F38C3">
        <w:rPr>
          <w:color w:val="538135" w:themeColor="accent6" w:themeShade="BF"/>
          <w:sz w:val="24"/>
          <w:szCs w:val="24"/>
        </w:rPr>
        <w:t>    You show your power among the nations.</w:t>
      </w:r>
      <w:r w:rsidR="00295FBB">
        <w:br/>
      </w:r>
      <w:r w:rsidRPr="447F38C3">
        <w:rPr>
          <w:color w:val="538135" w:themeColor="accent6" w:themeShade="BF"/>
          <w:sz w:val="24"/>
          <w:szCs w:val="24"/>
        </w:rPr>
        <w:t>With your mighty arm you set your people free.</w:t>
      </w:r>
      <w:r w:rsidR="00295FBB">
        <w:br/>
      </w:r>
      <w:r w:rsidRPr="447F38C3">
        <w:rPr>
          <w:color w:val="538135" w:themeColor="accent6" w:themeShade="BF"/>
          <w:sz w:val="24"/>
          <w:szCs w:val="24"/>
        </w:rPr>
        <w:t>    You set the children of Jacob and Joseph free.</w:t>
      </w:r>
    </w:p>
    <w:p w14:paraId="1E69A319" w14:textId="59C81ACD" w:rsidR="00295FBB" w:rsidRDefault="3A7DC1DA" w:rsidP="447F38C3">
      <w:pPr>
        <w:jc w:val="center"/>
        <w:rPr>
          <w:b/>
          <w:bCs/>
          <w:i/>
          <w:iCs/>
          <w:color w:val="538135" w:themeColor="accent6" w:themeShade="BF"/>
          <w:sz w:val="24"/>
          <w:szCs w:val="24"/>
        </w:rPr>
      </w:pPr>
      <w:r w:rsidRPr="447F38C3">
        <w:rPr>
          <w:b/>
          <w:bCs/>
          <w:i/>
          <w:iCs/>
          <w:color w:val="538135" w:themeColor="accent6" w:themeShade="BF"/>
          <w:sz w:val="24"/>
          <w:szCs w:val="24"/>
        </w:rPr>
        <w:t>Psalm 77:10-15 (NIrV)</w:t>
      </w:r>
    </w:p>
    <w:p w14:paraId="7E80718C" w14:textId="77777777" w:rsidR="00E45C37" w:rsidRDefault="00036883" w:rsidP="00E45C37">
      <w:pPr>
        <w:spacing w:after="0" w:line="240" w:lineRule="auto"/>
        <w:rPr>
          <w:color w:val="833C0B" w:themeColor="accent2" w:themeShade="80"/>
          <w:sz w:val="24"/>
          <w:szCs w:val="24"/>
        </w:rPr>
      </w:pPr>
      <w:r>
        <w:rPr>
          <w:color w:val="833C0B" w:themeColor="accent2" w:themeShade="80"/>
          <w:sz w:val="24"/>
          <w:szCs w:val="24"/>
        </w:rPr>
        <w:lastRenderedPageBreak/>
        <w:t>Testimony</w:t>
      </w:r>
    </w:p>
    <w:p w14:paraId="21DE4867" w14:textId="53F4BAFF" w:rsidR="00036883" w:rsidRPr="001E090D" w:rsidRDefault="54ED7D01" w:rsidP="00E45C37">
      <w:pPr>
        <w:rPr>
          <w:sz w:val="24"/>
          <w:szCs w:val="24"/>
        </w:rPr>
      </w:pPr>
      <w:r w:rsidRPr="447F38C3">
        <w:rPr>
          <w:sz w:val="24"/>
          <w:szCs w:val="24"/>
        </w:rPr>
        <w:t>Invite an older young person or an adult to come and share about one of the scenarios below. We suggest that you might invite them to use visual props to help children dive into the story. It’s also a good idea to give them an idea of how long you have allocated for this part of the session!</w:t>
      </w:r>
    </w:p>
    <w:p w14:paraId="678C5096" w14:textId="77777777" w:rsidR="00036883" w:rsidRPr="00036883" w:rsidRDefault="00036883" w:rsidP="00036883">
      <w:pPr>
        <w:pStyle w:val="ListParagraph"/>
        <w:numPr>
          <w:ilvl w:val="1"/>
          <w:numId w:val="7"/>
        </w:numPr>
        <w:spacing w:line="256" w:lineRule="auto"/>
        <w:rPr>
          <w:i/>
          <w:iCs/>
          <w:sz w:val="24"/>
          <w:szCs w:val="24"/>
        </w:rPr>
      </w:pPr>
      <w:r w:rsidRPr="00036883">
        <w:rPr>
          <w:i/>
          <w:iCs/>
          <w:sz w:val="24"/>
          <w:szCs w:val="24"/>
        </w:rPr>
        <w:t>A time when remembering how God had been faithful to them in the past helped them to feel confident about their future.</w:t>
      </w:r>
    </w:p>
    <w:p w14:paraId="0CFC7B0A" w14:textId="77777777" w:rsidR="00036883" w:rsidRPr="00036883" w:rsidRDefault="00036883" w:rsidP="00036883">
      <w:pPr>
        <w:pStyle w:val="ListParagraph"/>
        <w:numPr>
          <w:ilvl w:val="1"/>
          <w:numId w:val="7"/>
        </w:numPr>
        <w:spacing w:line="256" w:lineRule="auto"/>
        <w:rPr>
          <w:i/>
          <w:iCs/>
          <w:sz w:val="24"/>
          <w:szCs w:val="24"/>
        </w:rPr>
      </w:pPr>
      <w:r w:rsidRPr="00036883">
        <w:rPr>
          <w:i/>
          <w:iCs/>
          <w:sz w:val="24"/>
          <w:szCs w:val="24"/>
        </w:rPr>
        <w:t>Or, a time when remembering how God had been close to them in the past helped them see how God was with them in the present.</w:t>
      </w:r>
    </w:p>
    <w:p w14:paraId="0A197E3C" w14:textId="019366BA" w:rsidR="00A77B95" w:rsidRPr="00E1062D" w:rsidRDefault="00A77B95" w:rsidP="00E45C37">
      <w:pPr>
        <w:spacing w:after="0" w:line="240" w:lineRule="auto"/>
        <w:rPr>
          <w:color w:val="833C0B" w:themeColor="accent2" w:themeShade="80"/>
          <w:sz w:val="24"/>
          <w:szCs w:val="24"/>
        </w:rPr>
      </w:pPr>
      <w:bookmarkStart w:id="3" w:name="_Hlk105144943"/>
      <w:r>
        <w:rPr>
          <w:color w:val="833C0B" w:themeColor="accent2" w:themeShade="80"/>
          <w:sz w:val="24"/>
          <w:szCs w:val="24"/>
        </w:rPr>
        <w:t>Wonder Together</w:t>
      </w:r>
    </w:p>
    <w:bookmarkEnd w:id="3"/>
    <w:p w14:paraId="5ADF86B2" w14:textId="67430482" w:rsidR="00036883" w:rsidRPr="00A77B95" w:rsidRDefault="00036883" w:rsidP="00A77B95">
      <w:pPr>
        <w:rPr>
          <w:sz w:val="24"/>
          <w:szCs w:val="24"/>
        </w:rPr>
      </w:pPr>
      <w:r w:rsidRPr="00A77B95">
        <w:rPr>
          <w:sz w:val="24"/>
          <w:szCs w:val="24"/>
        </w:rPr>
        <w:t>Ask these questions, inviting children to ponder them. They can share aloud if they wish too, however if this is a new practice for them, that might feel intimidating. Sometimes it’s scary to share alou</w:t>
      </w:r>
      <w:r w:rsidR="00A26855" w:rsidRPr="00A77B95">
        <w:rPr>
          <w:sz w:val="24"/>
          <w:szCs w:val="24"/>
        </w:rPr>
        <w:t>d</w:t>
      </w:r>
      <w:r w:rsidRPr="00A77B95">
        <w:rPr>
          <w:sz w:val="24"/>
          <w:szCs w:val="24"/>
        </w:rPr>
        <w:t xml:space="preserve"> if we don’t know that there is no secret right or wrong answer. That’s okay too. We trust that the Spirit is ministering to the children directly.</w:t>
      </w:r>
    </w:p>
    <w:p w14:paraId="4C3F53E6" w14:textId="77777777" w:rsidR="00036883" w:rsidRPr="00A77B95" w:rsidRDefault="00036883" w:rsidP="00036883">
      <w:pPr>
        <w:pStyle w:val="ListParagraph"/>
        <w:numPr>
          <w:ilvl w:val="1"/>
          <w:numId w:val="7"/>
        </w:numPr>
        <w:spacing w:line="256" w:lineRule="auto"/>
        <w:rPr>
          <w:sz w:val="24"/>
          <w:szCs w:val="24"/>
        </w:rPr>
      </w:pPr>
      <w:r w:rsidRPr="00A77B95">
        <w:rPr>
          <w:sz w:val="24"/>
          <w:szCs w:val="24"/>
        </w:rPr>
        <w:t>I wonder how the Psalmist/writer of Psalm 77 knew that God is mighty.</w:t>
      </w:r>
    </w:p>
    <w:p w14:paraId="34827459" w14:textId="05000FCA" w:rsidR="00036883" w:rsidRPr="00A77B95" w:rsidRDefault="54ED7D01" w:rsidP="00036883">
      <w:pPr>
        <w:pStyle w:val="ListParagraph"/>
        <w:numPr>
          <w:ilvl w:val="1"/>
          <w:numId w:val="7"/>
        </w:numPr>
        <w:spacing w:line="256" w:lineRule="auto"/>
        <w:rPr>
          <w:sz w:val="24"/>
          <w:szCs w:val="24"/>
        </w:rPr>
      </w:pPr>
      <w:r w:rsidRPr="447F38C3">
        <w:rPr>
          <w:sz w:val="24"/>
          <w:szCs w:val="24"/>
        </w:rPr>
        <w:t>I wonder if you have ever seen, or heard about, a miracle from God.</w:t>
      </w:r>
    </w:p>
    <w:p w14:paraId="0BB6535A" w14:textId="77777777" w:rsidR="00036883" w:rsidRPr="00036883" w:rsidRDefault="54ED7D01" w:rsidP="447F38C3">
      <w:pPr>
        <w:pStyle w:val="ListParagraph"/>
        <w:numPr>
          <w:ilvl w:val="1"/>
          <w:numId w:val="7"/>
        </w:numPr>
        <w:spacing w:line="256" w:lineRule="auto"/>
        <w:rPr>
          <w:sz w:val="24"/>
          <w:szCs w:val="24"/>
        </w:rPr>
      </w:pPr>
      <w:r w:rsidRPr="447F38C3">
        <w:rPr>
          <w:sz w:val="24"/>
          <w:szCs w:val="24"/>
        </w:rPr>
        <w:t>I wonder if you know what it feels like to find hope in God, the Creator of the Universe.</w:t>
      </w:r>
    </w:p>
    <w:p w14:paraId="1E66CE0C" w14:textId="77777777" w:rsidR="00295FBB" w:rsidRPr="00036883" w:rsidRDefault="00295FBB" w:rsidP="00295FBB">
      <w:pPr>
        <w:rPr>
          <w:i/>
          <w:iCs/>
          <w:sz w:val="24"/>
          <w:szCs w:val="24"/>
        </w:rPr>
      </w:pPr>
    </w:p>
    <w:p w14:paraId="6C0B715D" w14:textId="7E49EAB7" w:rsidR="00656045" w:rsidRDefault="00656045" w:rsidP="00DE2AF3">
      <w:pPr>
        <w:spacing w:after="120" w:line="240" w:lineRule="auto"/>
        <w:rPr>
          <w:color w:val="833C0B" w:themeColor="accent2" w:themeShade="80"/>
          <w:sz w:val="32"/>
          <w:szCs w:val="32"/>
        </w:rPr>
      </w:pPr>
      <w:r w:rsidRPr="00DE2AF3">
        <w:rPr>
          <w:color w:val="833C0B" w:themeColor="accent2" w:themeShade="80"/>
          <w:sz w:val="32"/>
          <w:szCs w:val="32"/>
        </w:rPr>
        <w:t>Response Time Ideas</w:t>
      </w:r>
    </w:p>
    <w:p w14:paraId="189E942A" w14:textId="6D6BD766" w:rsidR="004A336C" w:rsidRDefault="004A336C" w:rsidP="00DE2AF3">
      <w:pPr>
        <w:spacing w:after="0" w:line="240" w:lineRule="auto"/>
        <w:rPr>
          <w:color w:val="833C0B" w:themeColor="accent2" w:themeShade="80"/>
          <w:sz w:val="24"/>
          <w:szCs w:val="24"/>
        </w:rPr>
      </w:pPr>
      <w:bookmarkStart w:id="4" w:name="_Hlk105341962"/>
      <w:r>
        <w:rPr>
          <w:color w:val="833C0B" w:themeColor="accent2" w:themeShade="80"/>
          <w:sz w:val="24"/>
          <w:szCs w:val="24"/>
        </w:rPr>
        <w:t>The Story</w:t>
      </w:r>
      <w:r w:rsidR="007176CE">
        <w:rPr>
          <w:color w:val="833C0B" w:themeColor="accent2" w:themeShade="80"/>
          <w:sz w:val="24"/>
          <w:szCs w:val="24"/>
        </w:rPr>
        <w:t xml:space="preserve"> of God and Me dra</w:t>
      </w:r>
      <w:r w:rsidR="00DE2AF3">
        <w:rPr>
          <w:color w:val="833C0B" w:themeColor="accent2" w:themeShade="80"/>
          <w:sz w:val="24"/>
          <w:szCs w:val="24"/>
        </w:rPr>
        <w:t>w</w:t>
      </w:r>
      <w:r w:rsidR="007176CE">
        <w:rPr>
          <w:color w:val="833C0B" w:themeColor="accent2" w:themeShade="80"/>
          <w:sz w:val="24"/>
          <w:szCs w:val="24"/>
        </w:rPr>
        <w:t>ings</w:t>
      </w:r>
      <w:r w:rsidR="00E30B10">
        <w:rPr>
          <w:color w:val="833C0B" w:themeColor="accent2" w:themeShade="80"/>
          <w:sz w:val="24"/>
          <w:szCs w:val="24"/>
        </w:rPr>
        <w:t xml:space="preserve"> </w:t>
      </w:r>
    </w:p>
    <w:bookmarkEnd w:id="4"/>
    <w:p w14:paraId="2AF2F212" w14:textId="6636D78B" w:rsidR="001F6CF1" w:rsidRPr="00B02613" w:rsidRDefault="69C93C99" w:rsidP="001F6CF1">
      <w:pPr>
        <w:spacing w:line="256" w:lineRule="auto"/>
        <w:rPr>
          <w:sz w:val="24"/>
          <w:szCs w:val="24"/>
        </w:rPr>
      </w:pPr>
      <w:r w:rsidRPr="447F38C3">
        <w:rPr>
          <w:sz w:val="24"/>
          <w:szCs w:val="24"/>
        </w:rPr>
        <w:t>Print a copy of the ‘</w:t>
      </w:r>
      <w:r w:rsidRPr="447F38C3">
        <w:rPr>
          <w:i/>
          <w:iCs/>
          <w:sz w:val="24"/>
          <w:szCs w:val="24"/>
        </w:rPr>
        <w:t>Story of God and Me template</w:t>
      </w:r>
      <w:r w:rsidRPr="447F38C3">
        <w:rPr>
          <w:sz w:val="24"/>
          <w:szCs w:val="24"/>
        </w:rPr>
        <w:t xml:space="preserve">’ for each person – children and adults alike (some adults or young people might like more boxes as they have had more years of life). </w:t>
      </w:r>
    </w:p>
    <w:p w14:paraId="48B87670" w14:textId="77777777" w:rsidR="00E2744C" w:rsidRDefault="00656045" w:rsidP="001F6CF1">
      <w:pPr>
        <w:spacing w:line="256" w:lineRule="auto"/>
        <w:rPr>
          <w:sz w:val="24"/>
          <w:szCs w:val="24"/>
        </w:rPr>
      </w:pPr>
      <w:r w:rsidRPr="00B02613">
        <w:rPr>
          <w:sz w:val="24"/>
          <w:szCs w:val="24"/>
        </w:rPr>
        <w:t xml:space="preserve">Each person is invited to draw in the boxes the story of their life, showing when God has come close to them, been with them or has been faithful to them. Provide coloured pencils or felt pens! </w:t>
      </w:r>
    </w:p>
    <w:p w14:paraId="12960B69" w14:textId="7D7DD0AC" w:rsidR="008F09CB" w:rsidRDefault="69C93C99" w:rsidP="447F38C3">
      <w:pPr>
        <w:spacing w:after="120" w:line="257" w:lineRule="auto"/>
        <w:rPr>
          <w:color w:val="833C0B" w:themeColor="accent2" w:themeShade="80"/>
          <w:sz w:val="24"/>
          <w:szCs w:val="24"/>
        </w:rPr>
      </w:pPr>
      <w:r w:rsidRPr="447F38C3">
        <w:rPr>
          <w:i/>
          <w:iCs/>
          <w:sz w:val="24"/>
          <w:szCs w:val="24"/>
        </w:rPr>
        <w:t>If this is too difficult for some, instead they could think about and draw when they have experienced or encountered beauty, truth and goodness throughout their life.</w:t>
      </w:r>
    </w:p>
    <w:p w14:paraId="1B838FE8" w14:textId="56A9156A" w:rsidR="008F09CB" w:rsidRDefault="69C93C99" w:rsidP="008F09CB">
      <w:pPr>
        <w:spacing w:after="120" w:line="257" w:lineRule="auto"/>
        <w:rPr>
          <w:color w:val="833C0B" w:themeColor="accent2" w:themeShade="80"/>
          <w:sz w:val="24"/>
          <w:szCs w:val="24"/>
        </w:rPr>
      </w:pPr>
      <w:r>
        <w:t>Allow time and opportunity for participants to share with the group, or each other, about their story with God.</w:t>
      </w:r>
      <w:r w:rsidR="00656045">
        <w:br/>
      </w:r>
    </w:p>
    <w:p w14:paraId="016CA424" w14:textId="77777777" w:rsidR="008F09CB" w:rsidRDefault="00DE2AF3" w:rsidP="008F09CB">
      <w:pPr>
        <w:spacing w:after="0" w:line="257" w:lineRule="auto"/>
        <w:rPr>
          <w:color w:val="833C0B" w:themeColor="accent2" w:themeShade="80"/>
          <w:sz w:val="24"/>
          <w:szCs w:val="24"/>
        </w:rPr>
      </w:pPr>
      <w:r>
        <w:rPr>
          <w:color w:val="833C0B" w:themeColor="accent2" w:themeShade="80"/>
          <w:sz w:val="24"/>
          <w:szCs w:val="24"/>
        </w:rPr>
        <w:t xml:space="preserve">Holy Listening Stones </w:t>
      </w:r>
    </w:p>
    <w:p w14:paraId="77E3C71D" w14:textId="281B340C" w:rsidR="00E2744C" w:rsidRDefault="69C93C99" w:rsidP="00B02613">
      <w:pPr>
        <w:spacing w:line="256" w:lineRule="auto"/>
        <w:rPr>
          <w:sz w:val="24"/>
          <w:szCs w:val="24"/>
        </w:rPr>
      </w:pPr>
      <w:r w:rsidRPr="447F38C3">
        <w:rPr>
          <w:sz w:val="24"/>
          <w:szCs w:val="24"/>
        </w:rPr>
        <w:t>Holy Listening Stones are a resource you can easily make yourself. They are used in a similar way to symbol cards, but the emphasis is on creating a sacred moment that God is invited into.</w:t>
      </w:r>
      <w:r w:rsidR="6E98CDFA" w:rsidRPr="447F38C3">
        <w:rPr>
          <w:sz w:val="24"/>
          <w:szCs w:val="24"/>
        </w:rPr>
        <w:t xml:space="preserve"> </w:t>
      </w:r>
    </w:p>
    <w:p w14:paraId="35109A9F" w14:textId="492DAA1C" w:rsidR="00656045" w:rsidRPr="00B02613" w:rsidRDefault="00656045" w:rsidP="00B02613">
      <w:pPr>
        <w:spacing w:line="256" w:lineRule="auto"/>
        <w:rPr>
          <w:i/>
          <w:iCs/>
          <w:sz w:val="24"/>
          <w:szCs w:val="24"/>
        </w:rPr>
      </w:pPr>
      <w:r w:rsidRPr="00B02613">
        <w:rPr>
          <w:i/>
          <w:iCs/>
          <w:sz w:val="24"/>
          <w:szCs w:val="24"/>
        </w:rPr>
        <w:t xml:space="preserve">See here for more info: </w:t>
      </w:r>
      <w:hyperlink r:id="rId8" w:history="1">
        <w:r w:rsidRPr="00B02613">
          <w:rPr>
            <w:rStyle w:val="Hyperlink"/>
            <w:i/>
            <w:iCs/>
            <w:sz w:val="24"/>
            <w:szCs w:val="24"/>
          </w:rPr>
          <w:t>Simple Directions to Make Holy Listening Stones (leanne-hadley.com)</w:t>
        </w:r>
      </w:hyperlink>
      <w:r w:rsidRPr="00B02613">
        <w:rPr>
          <w:i/>
          <w:iCs/>
          <w:sz w:val="24"/>
          <w:szCs w:val="24"/>
        </w:rPr>
        <w:br/>
      </w:r>
      <w:r w:rsidRPr="00B02613">
        <w:rPr>
          <w:sz w:val="24"/>
          <w:szCs w:val="24"/>
        </w:rPr>
        <w:br/>
        <w:t xml:space="preserve">Make a set of Holy Listening stones (or a few sets if you plan to use these in small groups). </w:t>
      </w:r>
      <w:r w:rsidRPr="00B02613">
        <w:rPr>
          <w:sz w:val="24"/>
          <w:szCs w:val="24"/>
        </w:rPr>
        <w:lastRenderedPageBreak/>
        <w:t>Invite each participant to choose a stone that represents God’s faithfulness or closeness for them – this might involve a story of God’s faithfulness from their own life. Then give an invitation for each person to share about the stone they chose. If it suits, you might choose to let people take their stone home to keep in their pocket or next to their bed as a constant reminder of God’s faithfulness.</w:t>
      </w:r>
      <w:r w:rsidRPr="00B02613">
        <w:rPr>
          <w:sz w:val="24"/>
          <w:szCs w:val="24"/>
        </w:rPr>
        <w:br/>
      </w:r>
    </w:p>
    <w:p w14:paraId="3BDDF500" w14:textId="1B79656B" w:rsidR="008F09CB" w:rsidRDefault="008F09CB" w:rsidP="008F09CB">
      <w:pPr>
        <w:spacing w:after="0" w:line="240" w:lineRule="auto"/>
        <w:rPr>
          <w:color w:val="833C0B" w:themeColor="accent2" w:themeShade="80"/>
          <w:sz w:val="24"/>
          <w:szCs w:val="24"/>
        </w:rPr>
      </w:pPr>
      <w:r>
        <w:rPr>
          <w:color w:val="833C0B" w:themeColor="accent2" w:themeShade="80"/>
          <w:sz w:val="24"/>
          <w:szCs w:val="24"/>
        </w:rPr>
        <w:t>Story</w:t>
      </w:r>
      <w:r w:rsidR="00014244">
        <w:rPr>
          <w:color w:val="833C0B" w:themeColor="accent2" w:themeShade="80"/>
          <w:sz w:val="24"/>
          <w:szCs w:val="24"/>
        </w:rPr>
        <w:t>/Symbol Cards</w:t>
      </w:r>
      <w:r>
        <w:rPr>
          <w:color w:val="833C0B" w:themeColor="accent2" w:themeShade="80"/>
          <w:sz w:val="24"/>
          <w:szCs w:val="24"/>
        </w:rPr>
        <w:t xml:space="preserve"> </w:t>
      </w:r>
    </w:p>
    <w:p w14:paraId="59089D47" w14:textId="563F69BB" w:rsidR="00656045" w:rsidRPr="008324EE" w:rsidRDefault="005D4893" w:rsidP="00356929">
      <w:pPr>
        <w:spacing w:line="256" w:lineRule="auto"/>
        <w:rPr>
          <w:color w:val="000000" w:themeColor="text1"/>
          <w:sz w:val="24"/>
          <w:szCs w:val="24"/>
        </w:rPr>
      </w:pPr>
      <w:r w:rsidRPr="008324EE">
        <w:rPr>
          <w:color w:val="000000" w:themeColor="text1"/>
          <w:sz w:val="24"/>
          <w:szCs w:val="24"/>
        </w:rPr>
        <w:t>We would encourage this to be done as an intergenerational time</w:t>
      </w:r>
      <w:r w:rsidR="00573BC1">
        <w:rPr>
          <w:color w:val="000000" w:themeColor="text1"/>
          <w:sz w:val="24"/>
          <w:szCs w:val="24"/>
        </w:rPr>
        <w:t xml:space="preserve">, before the children move </w:t>
      </w:r>
      <w:r w:rsidR="00F75BF2">
        <w:rPr>
          <w:color w:val="000000" w:themeColor="text1"/>
          <w:sz w:val="24"/>
          <w:szCs w:val="24"/>
        </w:rPr>
        <w:t>i</w:t>
      </w:r>
      <w:r w:rsidR="009265FE">
        <w:rPr>
          <w:color w:val="000000" w:themeColor="text1"/>
          <w:sz w:val="24"/>
          <w:szCs w:val="24"/>
        </w:rPr>
        <w:t>nto their</w:t>
      </w:r>
      <w:r w:rsidR="00484878">
        <w:rPr>
          <w:color w:val="000000" w:themeColor="text1"/>
          <w:sz w:val="24"/>
          <w:szCs w:val="24"/>
        </w:rPr>
        <w:t xml:space="preserve"> </w:t>
      </w:r>
      <w:r w:rsidR="00235026">
        <w:rPr>
          <w:color w:val="000000" w:themeColor="text1"/>
          <w:sz w:val="24"/>
          <w:szCs w:val="24"/>
        </w:rPr>
        <w:t>ministry</w:t>
      </w:r>
      <w:r w:rsidR="00F1744F">
        <w:rPr>
          <w:color w:val="000000" w:themeColor="text1"/>
          <w:sz w:val="24"/>
          <w:szCs w:val="24"/>
        </w:rPr>
        <w:t xml:space="preserve"> and wor</w:t>
      </w:r>
      <w:r w:rsidR="00FF1318">
        <w:rPr>
          <w:color w:val="000000" w:themeColor="text1"/>
          <w:sz w:val="24"/>
          <w:szCs w:val="24"/>
        </w:rPr>
        <w:t>ship</w:t>
      </w:r>
      <w:r w:rsidR="00235026">
        <w:rPr>
          <w:color w:val="000000" w:themeColor="text1"/>
          <w:sz w:val="24"/>
          <w:szCs w:val="24"/>
        </w:rPr>
        <w:t xml:space="preserve"> time</w:t>
      </w:r>
      <w:r w:rsidR="00656045" w:rsidRPr="008324EE">
        <w:rPr>
          <w:color w:val="000000" w:themeColor="text1"/>
          <w:sz w:val="24"/>
          <w:szCs w:val="24"/>
        </w:rPr>
        <w:t xml:space="preserve">.  Think about the </w:t>
      </w:r>
      <w:r w:rsidR="00356929" w:rsidRPr="008324EE">
        <w:rPr>
          <w:color w:val="000000" w:themeColor="text1"/>
          <w:sz w:val="24"/>
          <w:szCs w:val="24"/>
        </w:rPr>
        <w:t>environment</w:t>
      </w:r>
      <w:r w:rsidR="00656045" w:rsidRPr="008324EE">
        <w:rPr>
          <w:color w:val="000000" w:themeColor="text1"/>
          <w:sz w:val="24"/>
          <w:szCs w:val="24"/>
        </w:rPr>
        <w:t xml:space="preserve"> that can be created with everyone (no matter what age) considering what symbol card they will choose that represents the faithfulness of God</w:t>
      </w:r>
      <w:r w:rsidR="00AF1AC0">
        <w:rPr>
          <w:color w:val="000000" w:themeColor="text1"/>
          <w:sz w:val="24"/>
          <w:szCs w:val="24"/>
        </w:rPr>
        <w:t xml:space="preserve"> in </w:t>
      </w:r>
      <w:r w:rsidR="00F53E69">
        <w:rPr>
          <w:color w:val="000000" w:themeColor="text1"/>
          <w:sz w:val="24"/>
          <w:szCs w:val="24"/>
        </w:rPr>
        <w:t>the past and that God will be faithful in the future.</w:t>
      </w:r>
      <w:r w:rsidR="00656045" w:rsidRPr="008324EE">
        <w:rPr>
          <w:color w:val="000000" w:themeColor="text1"/>
          <w:sz w:val="24"/>
          <w:szCs w:val="24"/>
        </w:rPr>
        <w:t xml:space="preserve"> </w:t>
      </w:r>
    </w:p>
    <w:p w14:paraId="3A868CA0" w14:textId="77777777" w:rsidR="00656045" w:rsidRPr="00356929" w:rsidRDefault="69C93C99" w:rsidP="00356929">
      <w:pPr>
        <w:spacing w:line="256" w:lineRule="auto"/>
        <w:rPr>
          <w:b/>
          <w:bCs/>
          <w:sz w:val="24"/>
          <w:szCs w:val="24"/>
        </w:rPr>
      </w:pPr>
      <w:r w:rsidRPr="447F38C3">
        <w:rPr>
          <w:sz w:val="24"/>
          <w:szCs w:val="24"/>
        </w:rPr>
        <w:t>We have created a set of symbol cards or you might have your own, you could use them in a similar way to the Holy Listening Stones. Invite each participant to choose an image that represents God’s faithfulness or closeness to them – this might involve a story of God’s faithfulness from their own life. Then give each person an invitation to share about the image they chose.</w:t>
      </w:r>
    </w:p>
    <w:p w14:paraId="4AF880D1" w14:textId="0BD9D6FB" w:rsidR="447F38C3" w:rsidRDefault="447F38C3" w:rsidP="447F38C3">
      <w:pPr>
        <w:pStyle w:val="Heading1"/>
        <w:spacing w:after="120"/>
        <w:rPr>
          <w:color w:val="C45911" w:themeColor="accent2" w:themeShade="BF"/>
        </w:rPr>
      </w:pPr>
    </w:p>
    <w:p w14:paraId="6EDAAF97" w14:textId="638E43C3" w:rsidR="00DE2AF3" w:rsidRDefault="00122C47" w:rsidP="00226A55">
      <w:pPr>
        <w:pStyle w:val="Heading1"/>
        <w:spacing w:after="120"/>
        <w:rPr>
          <w:color w:val="C45911" w:themeColor="accent2" w:themeShade="BF"/>
        </w:rPr>
      </w:pPr>
      <w:r w:rsidRPr="00014244">
        <w:rPr>
          <w:color w:val="C45911" w:themeColor="accent2" w:themeShade="BF"/>
        </w:rPr>
        <w:t>Faith at Home Resource</w:t>
      </w:r>
    </w:p>
    <w:p w14:paraId="553AF611" w14:textId="388803F2" w:rsidR="00122C47" w:rsidRPr="00156ECE" w:rsidRDefault="410C2F3D" w:rsidP="447F38C3">
      <w:pPr>
        <w:spacing w:line="257" w:lineRule="auto"/>
        <w:rPr>
          <w:b/>
          <w:bCs/>
          <w:i/>
          <w:iCs/>
          <w:sz w:val="24"/>
          <w:szCs w:val="24"/>
        </w:rPr>
      </w:pPr>
      <w:r w:rsidRPr="447F38C3">
        <w:rPr>
          <w:color w:val="833C0B" w:themeColor="accent2" w:themeShade="80"/>
          <w:sz w:val="24"/>
          <w:szCs w:val="24"/>
        </w:rPr>
        <w:t>Faith 5 Family Time</w:t>
      </w:r>
      <w:r w:rsidR="00122C47">
        <w:br/>
      </w:r>
      <w:r w:rsidRPr="447F38C3">
        <w:rPr>
          <w:sz w:val="24"/>
          <w:szCs w:val="24"/>
        </w:rPr>
        <w:t>Print a copy of the</w:t>
      </w:r>
      <w:r w:rsidRPr="447F38C3">
        <w:rPr>
          <w:i/>
          <w:iCs/>
          <w:sz w:val="24"/>
          <w:szCs w:val="24"/>
        </w:rPr>
        <w:t xml:space="preserve"> ‘Faith 5 Family Time template’ </w:t>
      </w:r>
      <w:r w:rsidRPr="447F38C3">
        <w:rPr>
          <w:sz w:val="24"/>
          <w:szCs w:val="24"/>
        </w:rPr>
        <w:t>on light card for each family/household. This supports families to continue connecting with this message, with God, and with each other at home.</w:t>
      </w:r>
      <w:r w:rsidR="00122C47">
        <w:br/>
      </w:r>
      <w:r w:rsidR="00122C47">
        <w:br/>
      </w:r>
      <w:r w:rsidRPr="447F38C3">
        <w:rPr>
          <w:i/>
          <w:iCs/>
          <w:color w:val="538135" w:themeColor="accent6" w:themeShade="BF"/>
          <w:sz w:val="24"/>
          <w:szCs w:val="24"/>
        </w:rPr>
        <w:t>Each night this week, spend ten minutes as a family doing the Faith 5, as a way of connecting with each other, revisiting our Bible story, and listening to what God might be saying!</w:t>
      </w:r>
    </w:p>
    <w:p w14:paraId="51FECDE8" w14:textId="77777777" w:rsidR="00122C47" w:rsidRPr="00156ECE" w:rsidRDefault="00122C47" w:rsidP="00122C47">
      <w:pPr>
        <w:pStyle w:val="NormalWeb"/>
        <w:numPr>
          <w:ilvl w:val="0"/>
          <w:numId w:val="9"/>
        </w:numPr>
        <w:shd w:val="clear" w:color="auto" w:fill="FFFFFF"/>
        <w:spacing w:before="0" w:beforeAutospacing="0" w:afterAutospacing="0"/>
        <w:rPr>
          <w:rFonts w:asciiTheme="minorHAnsi" w:hAnsiTheme="minorHAnsi" w:cstheme="minorHAnsi"/>
          <w:i/>
          <w:iCs/>
          <w:color w:val="538135" w:themeColor="accent6" w:themeShade="BF"/>
        </w:rPr>
      </w:pPr>
      <w:r w:rsidRPr="00156ECE">
        <w:rPr>
          <w:rStyle w:val="Strong"/>
          <w:rFonts w:asciiTheme="minorHAnsi" w:eastAsiaTheme="majorEastAsia" w:hAnsiTheme="minorHAnsi" w:cstheme="minorHAnsi"/>
          <w:i/>
          <w:iCs/>
          <w:color w:val="538135" w:themeColor="accent6" w:themeShade="BF"/>
        </w:rPr>
        <w:t>Share </w:t>
      </w:r>
      <w:r w:rsidRPr="00156ECE">
        <w:rPr>
          <w:rFonts w:asciiTheme="minorHAnsi" w:hAnsiTheme="minorHAnsi" w:cstheme="minorHAnsi"/>
          <w:i/>
          <w:iCs/>
          <w:color w:val="538135" w:themeColor="accent6" w:themeShade="BF"/>
        </w:rPr>
        <w:t>your highs and lows (high points and low points) of the day with each other.</w:t>
      </w:r>
    </w:p>
    <w:p w14:paraId="372E0E0E" w14:textId="77777777" w:rsidR="00122C47" w:rsidRPr="00156ECE" w:rsidRDefault="00122C47" w:rsidP="00122C47">
      <w:pPr>
        <w:pStyle w:val="NormalWeb"/>
        <w:numPr>
          <w:ilvl w:val="0"/>
          <w:numId w:val="9"/>
        </w:numPr>
        <w:shd w:val="clear" w:color="auto" w:fill="FFFFFF"/>
        <w:spacing w:before="0" w:beforeAutospacing="0" w:afterAutospacing="0"/>
        <w:rPr>
          <w:rFonts w:asciiTheme="minorHAnsi" w:hAnsiTheme="minorHAnsi" w:cstheme="minorHAnsi"/>
          <w:i/>
          <w:iCs/>
          <w:color w:val="538135" w:themeColor="accent6" w:themeShade="BF"/>
        </w:rPr>
      </w:pPr>
      <w:r w:rsidRPr="00156ECE">
        <w:rPr>
          <w:rStyle w:val="Strong"/>
          <w:rFonts w:asciiTheme="minorHAnsi" w:eastAsiaTheme="majorEastAsia" w:hAnsiTheme="minorHAnsi" w:cstheme="minorHAnsi"/>
          <w:i/>
          <w:iCs/>
          <w:color w:val="538135" w:themeColor="accent6" w:themeShade="BF"/>
        </w:rPr>
        <w:t>Read</w:t>
      </w:r>
      <w:r w:rsidRPr="00156ECE">
        <w:rPr>
          <w:rFonts w:asciiTheme="minorHAnsi" w:hAnsiTheme="minorHAnsi" w:cstheme="minorHAnsi"/>
          <w:i/>
          <w:iCs/>
          <w:color w:val="538135" w:themeColor="accent6" w:themeShade="BF"/>
        </w:rPr>
        <w:t> this week’s Bible passage together – Psalm 77:10-15.</w:t>
      </w:r>
    </w:p>
    <w:p w14:paraId="7CDE0194" w14:textId="77777777" w:rsidR="00122C47" w:rsidRPr="00156ECE" w:rsidRDefault="00122C47" w:rsidP="00122C47">
      <w:pPr>
        <w:pStyle w:val="NormalWeb"/>
        <w:numPr>
          <w:ilvl w:val="0"/>
          <w:numId w:val="9"/>
        </w:numPr>
        <w:shd w:val="clear" w:color="auto" w:fill="FFFFFF"/>
        <w:spacing w:before="0" w:beforeAutospacing="0" w:afterAutospacing="0"/>
        <w:rPr>
          <w:rFonts w:asciiTheme="minorHAnsi" w:hAnsiTheme="minorHAnsi" w:cstheme="minorHAnsi"/>
          <w:i/>
          <w:iCs/>
          <w:color w:val="538135" w:themeColor="accent6" w:themeShade="BF"/>
        </w:rPr>
      </w:pPr>
      <w:r w:rsidRPr="00156ECE">
        <w:rPr>
          <w:rStyle w:val="Strong"/>
          <w:rFonts w:asciiTheme="minorHAnsi" w:eastAsiaTheme="majorEastAsia" w:hAnsiTheme="minorHAnsi" w:cstheme="minorHAnsi"/>
          <w:i/>
          <w:iCs/>
          <w:color w:val="538135" w:themeColor="accent6" w:themeShade="BF"/>
        </w:rPr>
        <w:t>Talk </w:t>
      </w:r>
      <w:r w:rsidRPr="00156ECE">
        <w:rPr>
          <w:rFonts w:asciiTheme="minorHAnsi" w:hAnsiTheme="minorHAnsi" w:cstheme="minorHAnsi"/>
          <w:i/>
          <w:iCs/>
          <w:color w:val="538135" w:themeColor="accent6" w:themeShade="BF"/>
        </w:rPr>
        <w:t>about how this week’s Bible reading might apply to your highs and lows. (ie. what might God be saying to us today/tonight?)</w:t>
      </w:r>
    </w:p>
    <w:p w14:paraId="6BEF8A71" w14:textId="77777777" w:rsidR="00122C47" w:rsidRPr="00156ECE" w:rsidRDefault="00122C47" w:rsidP="00122C47">
      <w:pPr>
        <w:pStyle w:val="NormalWeb"/>
        <w:numPr>
          <w:ilvl w:val="0"/>
          <w:numId w:val="9"/>
        </w:numPr>
        <w:shd w:val="clear" w:color="auto" w:fill="FFFFFF"/>
        <w:spacing w:before="0" w:beforeAutospacing="0" w:afterAutospacing="0"/>
        <w:rPr>
          <w:rFonts w:asciiTheme="minorHAnsi" w:hAnsiTheme="minorHAnsi" w:cstheme="minorHAnsi"/>
          <w:i/>
          <w:iCs/>
          <w:color w:val="538135" w:themeColor="accent6" w:themeShade="BF"/>
        </w:rPr>
      </w:pPr>
      <w:r w:rsidRPr="00156ECE">
        <w:rPr>
          <w:rStyle w:val="Strong"/>
          <w:rFonts w:asciiTheme="minorHAnsi" w:eastAsiaTheme="majorEastAsia" w:hAnsiTheme="minorHAnsi" w:cstheme="minorHAnsi"/>
          <w:i/>
          <w:iCs/>
          <w:color w:val="538135" w:themeColor="accent6" w:themeShade="BF"/>
        </w:rPr>
        <w:t>Pray </w:t>
      </w:r>
      <w:r w:rsidRPr="00156ECE">
        <w:rPr>
          <w:rFonts w:asciiTheme="minorHAnsi" w:hAnsiTheme="minorHAnsi" w:cstheme="minorHAnsi"/>
          <w:i/>
          <w:iCs/>
          <w:color w:val="538135" w:themeColor="accent6" w:themeShade="BF"/>
        </w:rPr>
        <w:t>for one another’s highs and lows.</w:t>
      </w:r>
    </w:p>
    <w:p w14:paraId="5F9EFEAB" w14:textId="0CFD987C" w:rsidR="00122C47" w:rsidRDefault="00122C47" w:rsidP="00122C47">
      <w:pPr>
        <w:pStyle w:val="NormalWeb"/>
        <w:numPr>
          <w:ilvl w:val="0"/>
          <w:numId w:val="9"/>
        </w:numPr>
        <w:shd w:val="clear" w:color="auto" w:fill="FFFFFF"/>
        <w:spacing w:before="0" w:beforeAutospacing="0" w:afterAutospacing="0"/>
        <w:rPr>
          <w:rFonts w:asciiTheme="minorHAnsi" w:hAnsiTheme="minorHAnsi" w:cstheme="minorHAnsi"/>
          <w:i/>
          <w:iCs/>
          <w:color w:val="538135" w:themeColor="accent6" w:themeShade="BF"/>
        </w:rPr>
      </w:pPr>
      <w:r w:rsidRPr="00156ECE">
        <w:rPr>
          <w:rStyle w:val="Strong"/>
          <w:rFonts w:asciiTheme="minorHAnsi" w:eastAsiaTheme="majorEastAsia" w:hAnsiTheme="minorHAnsi" w:cstheme="minorHAnsi"/>
          <w:i/>
          <w:iCs/>
          <w:color w:val="538135" w:themeColor="accent6" w:themeShade="BF"/>
        </w:rPr>
        <w:t>Bless </w:t>
      </w:r>
      <w:r w:rsidRPr="00156ECE">
        <w:rPr>
          <w:rFonts w:asciiTheme="minorHAnsi" w:hAnsiTheme="minorHAnsi" w:cstheme="minorHAnsi"/>
          <w:i/>
          <w:iCs/>
          <w:color w:val="538135" w:themeColor="accent6" w:themeShade="BF"/>
        </w:rPr>
        <w:t>one another before turning out the lights.</w:t>
      </w:r>
    </w:p>
    <w:p w14:paraId="77CF8697" w14:textId="77777777" w:rsidR="00156ECE" w:rsidRPr="00156ECE" w:rsidRDefault="00156ECE" w:rsidP="00156ECE">
      <w:pPr>
        <w:pStyle w:val="NormalWeb"/>
        <w:shd w:val="clear" w:color="auto" w:fill="FFFFFF"/>
        <w:spacing w:before="0" w:beforeAutospacing="0" w:afterAutospacing="0"/>
        <w:ind w:left="720"/>
        <w:rPr>
          <w:rFonts w:asciiTheme="minorHAnsi" w:hAnsiTheme="minorHAnsi" w:cstheme="minorHAnsi"/>
          <w:i/>
          <w:iCs/>
          <w:color w:val="538135" w:themeColor="accent6" w:themeShade="BF"/>
        </w:rPr>
      </w:pPr>
    </w:p>
    <w:p w14:paraId="719CDC6E" w14:textId="0F35DC95" w:rsidR="00122C47" w:rsidRPr="00646E6F" w:rsidRDefault="410C2F3D" w:rsidP="00C12C4F">
      <w:pPr>
        <w:spacing w:line="240" w:lineRule="auto"/>
        <w:contextualSpacing/>
        <w:rPr>
          <w:sz w:val="24"/>
          <w:szCs w:val="24"/>
        </w:rPr>
      </w:pPr>
      <w:r w:rsidRPr="447F38C3">
        <w:rPr>
          <w:sz w:val="24"/>
          <w:szCs w:val="24"/>
        </w:rPr>
        <w:t>Extra ideas for leaders to support families’ Faith 5 experiences at home:</w:t>
      </w:r>
    </w:p>
    <w:p w14:paraId="29C160E6" w14:textId="382EACC4" w:rsidR="00122C47" w:rsidRPr="00646E6F" w:rsidRDefault="410C2F3D" w:rsidP="447F38C3">
      <w:pPr>
        <w:pStyle w:val="ListParagraph"/>
        <w:numPr>
          <w:ilvl w:val="0"/>
          <w:numId w:val="2"/>
        </w:numPr>
        <w:spacing w:line="240" w:lineRule="auto"/>
        <w:rPr>
          <w:sz w:val="24"/>
          <w:szCs w:val="24"/>
        </w:rPr>
      </w:pPr>
      <w:r w:rsidRPr="447F38C3">
        <w:rPr>
          <w:sz w:val="24"/>
          <w:szCs w:val="24"/>
        </w:rPr>
        <w:t>We encourage you to provide a Bible to families who may not have access to an appropriate one (eg. CEV, NIV) at home. Or suggest an app they could use!</w:t>
      </w:r>
    </w:p>
    <w:p w14:paraId="7AAF119F" w14:textId="5466C221" w:rsidR="00122C47" w:rsidRPr="00646E6F" w:rsidRDefault="410C2F3D" w:rsidP="447F38C3">
      <w:pPr>
        <w:pStyle w:val="ListParagraph"/>
        <w:numPr>
          <w:ilvl w:val="0"/>
          <w:numId w:val="1"/>
        </w:numPr>
        <w:spacing w:line="240" w:lineRule="auto"/>
        <w:rPr>
          <w:sz w:val="24"/>
          <w:szCs w:val="24"/>
        </w:rPr>
      </w:pPr>
      <w:r w:rsidRPr="447F38C3">
        <w:rPr>
          <w:sz w:val="24"/>
          <w:szCs w:val="24"/>
        </w:rPr>
        <w:t xml:space="preserve">You might like to provide a lip balm/chapstick that could be used as ‘blessing balm’ for step 5. Families may like to use the “blessing balm” to draw a cross on each </w:t>
      </w:r>
      <w:r w:rsidRPr="447F38C3">
        <w:rPr>
          <w:sz w:val="24"/>
          <w:szCs w:val="24"/>
        </w:rPr>
        <w:lastRenderedPageBreak/>
        <w:t>other’s hands while saying the blessing. The balm is simply a sensory reminder that while we can’t see God, sometimes we can get a “whiff” of God’s presence. A blessing could be suggested, such as:</w:t>
      </w:r>
    </w:p>
    <w:p w14:paraId="2943F833" w14:textId="77777777" w:rsidR="00122C47" w:rsidRPr="00646E6F" w:rsidRDefault="00122C47" w:rsidP="00C12C4F">
      <w:pPr>
        <w:pStyle w:val="ListParagraph"/>
        <w:numPr>
          <w:ilvl w:val="1"/>
          <w:numId w:val="10"/>
        </w:numPr>
        <w:spacing w:line="240" w:lineRule="auto"/>
        <w:rPr>
          <w:sz w:val="24"/>
          <w:szCs w:val="24"/>
        </w:rPr>
      </w:pPr>
      <w:r w:rsidRPr="00646E6F">
        <w:rPr>
          <w:sz w:val="24"/>
          <w:szCs w:val="24"/>
        </w:rPr>
        <w:t>“May the Lord bless you and keep you. May He smile on you and be gracious to you. May the Lord look you full in your face, and give you His peace. Amen.”</w:t>
      </w:r>
    </w:p>
    <w:p w14:paraId="159A82D6" w14:textId="4C523DCC" w:rsidR="003C2080" w:rsidRPr="00C12C4F" w:rsidRDefault="410C2F3D" w:rsidP="447F38C3">
      <w:pPr>
        <w:pStyle w:val="ListParagraph"/>
        <w:numPr>
          <w:ilvl w:val="1"/>
          <w:numId w:val="10"/>
        </w:numPr>
        <w:spacing w:line="240" w:lineRule="auto"/>
        <w:rPr>
          <w:sz w:val="24"/>
          <w:szCs w:val="24"/>
        </w:rPr>
      </w:pPr>
      <w:r w:rsidRPr="447F38C3">
        <w:rPr>
          <w:sz w:val="24"/>
          <w:szCs w:val="24"/>
        </w:rPr>
        <w:t>(Name), you are God’s child. He loves you, and He is always with you. Thank you, God, for (Name).</w:t>
      </w:r>
    </w:p>
    <w:p w14:paraId="7E206703" w14:textId="77777777" w:rsidR="00E8607F" w:rsidRDefault="410C2F3D" w:rsidP="447F38C3">
      <w:pPr>
        <w:pStyle w:val="ListParagraph"/>
        <w:numPr>
          <w:ilvl w:val="0"/>
          <w:numId w:val="10"/>
        </w:numPr>
        <w:spacing w:line="240" w:lineRule="auto"/>
        <w:rPr>
          <w:sz w:val="24"/>
          <w:szCs w:val="24"/>
        </w:rPr>
      </w:pPr>
      <w:r w:rsidRPr="00646E6F">
        <w:rPr>
          <w:sz w:val="24"/>
          <w:szCs w:val="24"/>
        </w:rPr>
        <w:t>Perhaps you could provide a battery-powered tealight candle for each family. They can turn this on at the beginning of their Faith 5 Family Time as a reminder of God’s presence with them.</w:t>
      </w:r>
    </w:p>
    <w:p w14:paraId="43628917" w14:textId="77777777" w:rsidR="00E8607F" w:rsidRDefault="00E8607F" w:rsidP="00E8607F">
      <w:pPr>
        <w:spacing w:line="240" w:lineRule="auto"/>
        <w:rPr>
          <w:sz w:val="24"/>
          <w:szCs w:val="24"/>
        </w:rPr>
      </w:pPr>
    </w:p>
    <w:p w14:paraId="374F396B" w14:textId="77777777" w:rsidR="00E8607F" w:rsidRDefault="00E8607F" w:rsidP="00E8607F">
      <w:pPr>
        <w:spacing w:line="240" w:lineRule="auto"/>
        <w:rPr>
          <w:sz w:val="24"/>
          <w:szCs w:val="24"/>
        </w:rPr>
      </w:pPr>
    </w:p>
    <w:p w14:paraId="2DEB64C4" w14:textId="77777777" w:rsidR="00E8607F" w:rsidRDefault="00E8607F" w:rsidP="00E8607F">
      <w:pPr>
        <w:spacing w:line="240" w:lineRule="auto"/>
        <w:rPr>
          <w:sz w:val="24"/>
          <w:szCs w:val="24"/>
        </w:rPr>
      </w:pPr>
    </w:p>
    <w:p w14:paraId="300DB5D8" w14:textId="77777777" w:rsidR="00E8607F" w:rsidRDefault="00E8607F" w:rsidP="00E8607F">
      <w:pPr>
        <w:spacing w:line="240" w:lineRule="auto"/>
        <w:rPr>
          <w:sz w:val="24"/>
          <w:szCs w:val="24"/>
        </w:rPr>
      </w:pPr>
    </w:p>
    <w:p w14:paraId="111E0CB5" w14:textId="77777777" w:rsidR="00E8607F" w:rsidRDefault="00E8607F" w:rsidP="00E8607F">
      <w:pPr>
        <w:spacing w:line="240" w:lineRule="auto"/>
        <w:rPr>
          <w:sz w:val="24"/>
          <w:szCs w:val="24"/>
        </w:rPr>
      </w:pPr>
    </w:p>
    <w:p w14:paraId="771327ED" w14:textId="77777777" w:rsidR="00E8607F" w:rsidRDefault="00E8607F" w:rsidP="00E8607F">
      <w:pPr>
        <w:spacing w:line="240" w:lineRule="auto"/>
        <w:rPr>
          <w:sz w:val="24"/>
          <w:szCs w:val="24"/>
        </w:rPr>
      </w:pPr>
    </w:p>
    <w:p w14:paraId="6B781F75" w14:textId="77777777" w:rsidR="00E8607F" w:rsidRDefault="00E8607F" w:rsidP="00E8607F">
      <w:pPr>
        <w:spacing w:line="240" w:lineRule="auto"/>
        <w:rPr>
          <w:sz w:val="24"/>
          <w:szCs w:val="24"/>
        </w:rPr>
      </w:pPr>
    </w:p>
    <w:p w14:paraId="1448080C" w14:textId="438F9A8F" w:rsidR="003C2080" w:rsidRPr="00E8607F" w:rsidRDefault="00422CDC" w:rsidP="00E8607F">
      <w:pPr>
        <w:spacing w:line="240" w:lineRule="auto"/>
        <w:rPr>
          <w:sz w:val="24"/>
          <w:szCs w:val="24"/>
        </w:rPr>
      </w:pPr>
      <w:r w:rsidRPr="00156ECE">
        <w:rPr>
          <w:noProof/>
        </w:rPr>
        <w:drawing>
          <wp:anchor distT="0" distB="0" distL="114300" distR="114300" simplePos="0" relativeHeight="251658240" behindDoc="0" locked="0" layoutInCell="1" allowOverlap="1" wp14:anchorId="26153012" wp14:editId="6CD97FCA">
            <wp:simplePos x="0" y="0"/>
            <wp:positionH relativeFrom="margin">
              <wp:align>right</wp:align>
            </wp:positionH>
            <wp:positionV relativeFrom="paragraph">
              <wp:posOffset>1645920</wp:posOffset>
            </wp:positionV>
            <wp:extent cx="5731510" cy="1014730"/>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014730"/>
                    </a:xfrm>
                    <a:prstGeom prst="rect">
                      <a:avLst/>
                    </a:prstGeom>
                  </pic:spPr>
                </pic:pic>
              </a:graphicData>
            </a:graphic>
            <wp14:sizeRelH relativeFrom="page">
              <wp14:pctWidth>0</wp14:pctWidth>
            </wp14:sizeRelH>
            <wp14:sizeRelV relativeFrom="page">
              <wp14:pctHeight>0</wp14:pctHeight>
            </wp14:sizeRelV>
          </wp:anchor>
        </w:drawing>
      </w:r>
      <w:r w:rsidRPr="00156ECE">
        <w:rPr>
          <w:noProof/>
        </w:rPr>
        <w:drawing>
          <wp:anchor distT="0" distB="0" distL="114300" distR="114300" simplePos="0" relativeHeight="251659264" behindDoc="0" locked="0" layoutInCell="1" allowOverlap="1" wp14:anchorId="1FCAC8A1" wp14:editId="09EA5D0D">
            <wp:simplePos x="0" y="0"/>
            <wp:positionH relativeFrom="margin">
              <wp:align>center</wp:align>
            </wp:positionH>
            <wp:positionV relativeFrom="paragraph">
              <wp:posOffset>2406015</wp:posOffset>
            </wp:positionV>
            <wp:extent cx="809625" cy="925195"/>
            <wp:effectExtent l="0" t="0" r="952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9251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2080" w:rsidRPr="00E8607F" w:rsidSect="00F71432">
      <w:headerReference w:type="default"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B1E45" w14:textId="77777777" w:rsidR="000E76C7" w:rsidRDefault="000E76C7" w:rsidP="00117531">
      <w:pPr>
        <w:spacing w:after="0" w:line="240" w:lineRule="auto"/>
      </w:pPr>
      <w:r>
        <w:separator/>
      </w:r>
    </w:p>
  </w:endnote>
  <w:endnote w:type="continuationSeparator" w:id="0">
    <w:p w14:paraId="2CC95D10" w14:textId="77777777" w:rsidR="000E76C7" w:rsidRDefault="000E76C7" w:rsidP="0011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524099"/>
      <w:docPartObj>
        <w:docPartGallery w:val="Page Numbers (Bottom of Page)"/>
        <w:docPartUnique/>
      </w:docPartObj>
    </w:sdtPr>
    <w:sdtEndPr>
      <w:rPr>
        <w:noProof/>
      </w:rPr>
    </w:sdtEndPr>
    <w:sdtContent>
      <w:p w14:paraId="6F47CAC9" w14:textId="77777777" w:rsidR="00117531" w:rsidRDefault="00117531">
        <w:pPr>
          <w:pStyle w:val="Footer"/>
          <w:jc w:val="center"/>
        </w:pPr>
      </w:p>
      <w:p w14:paraId="44CB16A6" w14:textId="520D9CDE" w:rsidR="00117531" w:rsidRDefault="001175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9C78E" w14:textId="77777777" w:rsidR="00117531" w:rsidRDefault="00117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47F38C3" w14:paraId="4A4C5B9F" w14:textId="77777777" w:rsidTr="447F38C3">
      <w:tc>
        <w:tcPr>
          <w:tcW w:w="3005" w:type="dxa"/>
        </w:tcPr>
        <w:p w14:paraId="082E8250" w14:textId="6E36ECBB" w:rsidR="447F38C3" w:rsidRDefault="447F38C3" w:rsidP="447F38C3">
          <w:pPr>
            <w:pStyle w:val="Header"/>
            <w:ind w:left="-115"/>
          </w:pPr>
        </w:p>
      </w:tc>
      <w:tc>
        <w:tcPr>
          <w:tcW w:w="3005" w:type="dxa"/>
        </w:tcPr>
        <w:p w14:paraId="0E5537F0" w14:textId="680866D2" w:rsidR="447F38C3" w:rsidRDefault="447F38C3" w:rsidP="447F38C3">
          <w:pPr>
            <w:pStyle w:val="Header"/>
            <w:jc w:val="center"/>
          </w:pPr>
        </w:p>
      </w:tc>
      <w:tc>
        <w:tcPr>
          <w:tcW w:w="3005" w:type="dxa"/>
        </w:tcPr>
        <w:p w14:paraId="3CCED84B" w14:textId="1CD61E8C" w:rsidR="447F38C3" w:rsidRDefault="447F38C3" w:rsidP="447F38C3">
          <w:pPr>
            <w:pStyle w:val="Header"/>
            <w:ind w:right="-115"/>
            <w:jc w:val="right"/>
          </w:pPr>
        </w:p>
      </w:tc>
    </w:tr>
  </w:tbl>
  <w:p w14:paraId="616ACFE7" w14:textId="6EE800AC" w:rsidR="447F38C3" w:rsidRDefault="447F38C3" w:rsidP="447F3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E546A" w14:textId="77777777" w:rsidR="000E76C7" w:rsidRDefault="000E76C7" w:rsidP="00117531">
      <w:pPr>
        <w:spacing w:after="0" w:line="240" w:lineRule="auto"/>
      </w:pPr>
      <w:r>
        <w:separator/>
      </w:r>
    </w:p>
  </w:footnote>
  <w:footnote w:type="continuationSeparator" w:id="0">
    <w:p w14:paraId="5A614A13" w14:textId="77777777" w:rsidR="000E76C7" w:rsidRDefault="000E76C7" w:rsidP="00117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47F38C3" w14:paraId="21052A2A" w14:textId="77777777" w:rsidTr="447F38C3">
      <w:tc>
        <w:tcPr>
          <w:tcW w:w="3005" w:type="dxa"/>
        </w:tcPr>
        <w:p w14:paraId="36F15B3D" w14:textId="57AA86FD" w:rsidR="447F38C3" w:rsidRDefault="447F38C3" w:rsidP="447F38C3">
          <w:pPr>
            <w:pStyle w:val="Header"/>
            <w:ind w:left="-115"/>
          </w:pPr>
        </w:p>
      </w:tc>
      <w:tc>
        <w:tcPr>
          <w:tcW w:w="3005" w:type="dxa"/>
        </w:tcPr>
        <w:p w14:paraId="6E6291B6" w14:textId="7B0D54CE" w:rsidR="447F38C3" w:rsidRDefault="447F38C3" w:rsidP="447F38C3">
          <w:pPr>
            <w:pStyle w:val="Header"/>
            <w:jc w:val="center"/>
          </w:pPr>
        </w:p>
      </w:tc>
      <w:tc>
        <w:tcPr>
          <w:tcW w:w="3005" w:type="dxa"/>
        </w:tcPr>
        <w:p w14:paraId="657D91D2" w14:textId="1AD2A198" w:rsidR="447F38C3" w:rsidRDefault="447F38C3" w:rsidP="447F38C3">
          <w:pPr>
            <w:pStyle w:val="Header"/>
            <w:ind w:right="-115"/>
            <w:jc w:val="right"/>
          </w:pPr>
        </w:p>
      </w:tc>
    </w:tr>
  </w:tbl>
  <w:p w14:paraId="6671E0FE" w14:textId="56789FF9" w:rsidR="447F38C3" w:rsidRDefault="447F38C3" w:rsidP="447F3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47F38C3" w14:paraId="15329F15" w14:textId="77777777" w:rsidTr="447F38C3">
      <w:tc>
        <w:tcPr>
          <w:tcW w:w="3005" w:type="dxa"/>
        </w:tcPr>
        <w:p w14:paraId="4040F3DE" w14:textId="66603B1B" w:rsidR="447F38C3" w:rsidRDefault="447F38C3" w:rsidP="447F38C3">
          <w:pPr>
            <w:pStyle w:val="Header"/>
            <w:ind w:left="-115"/>
          </w:pPr>
        </w:p>
      </w:tc>
      <w:tc>
        <w:tcPr>
          <w:tcW w:w="3005" w:type="dxa"/>
        </w:tcPr>
        <w:p w14:paraId="1ED8C0EA" w14:textId="13C4192C" w:rsidR="447F38C3" w:rsidRDefault="447F38C3" w:rsidP="447F38C3">
          <w:pPr>
            <w:pStyle w:val="Header"/>
            <w:jc w:val="center"/>
          </w:pPr>
        </w:p>
      </w:tc>
      <w:tc>
        <w:tcPr>
          <w:tcW w:w="3005" w:type="dxa"/>
        </w:tcPr>
        <w:p w14:paraId="721CD95B" w14:textId="71D16C59" w:rsidR="447F38C3" w:rsidRDefault="447F38C3" w:rsidP="447F38C3">
          <w:pPr>
            <w:pStyle w:val="Header"/>
            <w:ind w:right="-115"/>
            <w:jc w:val="right"/>
          </w:pPr>
        </w:p>
      </w:tc>
    </w:tr>
  </w:tbl>
  <w:p w14:paraId="431B1D65" w14:textId="36783E06" w:rsidR="447F38C3" w:rsidRDefault="447F38C3" w:rsidP="447F3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31F"/>
    <w:multiLevelType w:val="hybridMultilevel"/>
    <w:tmpl w:val="74E038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317B0E"/>
    <w:multiLevelType w:val="hybridMultilevel"/>
    <w:tmpl w:val="B75021A2"/>
    <w:lvl w:ilvl="0" w:tplc="F6A472EE">
      <w:numFmt w:val="bullet"/>
      <w:lvlText w:val="-"/>
      <w:lvlJc w:val="left"/>
      <w:pPr>
        <w:ind w:left="720" w:hanging="360"/>
      </w:pPr>
      <w:rPr>
        <w:rFonts w:ascii="Calibri" w:eastAsiaTheme="minorHAnsi" w:hAnsi="Calibri" w:cs="Calibri" w:hint="default"/>
      </w:rPr>
    </w:lvl>
    <w:lvl w:ilvl="1" w:tplc="04810003">
      <w:start w:val="1"/>
      <w:numFmt w:val="bullet"/>
      <w:lvlText w:val="o"/>
      <w:lvlJc w:val="left"/>
      <w:pPr>
        <w:ind w:left="1440" w:hanging="360"/>
      </w:pPr>
      <w:rPr>
        <w:rFonts w:ascii="Courier New" w:hAnsi="Courier New" w:cs="Courier New" w:hint="default"/>
      </w:rPr>
    </w:lvl>
    <w:lvl w:ilvl="2" w:tplc="04810005">
      <w:start w:val="1"/>
      <w:numFmt w:val="bullet"/>
      <w:lvlText w:val=""/>
      <w:lvlJc w:val="left"/>
      <w:pPr>
        <w:ind w:left="2160" w:hanging="360"/>
      </w:pPr>
      <w:rPr>
        <w:rFonts w:ascii="Wingdings" w:hAnsi="Wingdings" w:hint="default"/>
      </w:rPr>
    </w:lvl>
    <w:lvl w:ilvl="3" w:tplc="04810001">
      <w:start w:val="1"/>
      <w:numFmt w:val="bullet"/>
      <w:lvlText w:val=""/>
      <w:lvlJc w:val="left"/>
      <w:pPr>
        <w:ind w:left="2880" w:hanging="360"/>
      </w:pPr>
      <w:rPr>
        <w:rFonts w:ascii="Symbol" w:hAnsi="Symbol" w:hint="default"/>
      </w:rPr>
    </w:lvl>
    <w:lvl w:ilvl="4" w:tplc="04810003">
      <w:start w:val="1"/>
      <w:numFmt w:val="bullet"/>
      <w:lvlText w:val="o"/>
      <w:lvlJc w:val="left"/>
      <w:pPr>
        <w:ind w:left="3600" w:hanging="360"/>
      </w:pPr>
      <w:rPr>
        <w:rFonts w:ascii="Courier New" w:hAnsi="Courier New" w:cs="Courier New" w:hint="default"/>
      </w:rPr>
    </w:lvl>
    <w:lvl w:ilvl="5" w:tplc="04810005">
      <w:start w:val="1"/>
      <w:numFmt w:val="bullet"/>
      <w:lvlText w:val=""/>
      <w:lvlJc w:val="left"/>
      <w:pPr>
        <w:ind w:left="4320" w:hanging="360"/>
      </w:pPr>
      <w:rPr>
        <w:rFonts w:ascii="Wingdings" w:hAnsi="Wingdings" w:hint="default"/>
      </w:rPr>
    </w:lvl>
    <w:lvl w:ilvl="6" w:tplc="04810001">
      <w:start w:val="1"/>
      <w:numFmt w:val="bullet"/>
      <w:lvlText w:val=""/>
      <w:lvlJc w:val="left"/>
      <w:pPr>
        <w:ind w:left="5040" w:hanging="360"/>
      </w:pPr>
      <w:rPr>
        <w:rFonts w:ascii="Symbol" w:hAnsi="Symbol" w:hint="default"/>
      </w:rPr>
    </w:lvl>
    <w:lvl w:ilvl="7" w:tplc="04810003">
      <w:start w:val="1"/>
      <w:numFmt w:val="bullet"/>
      <w:lvlText w:val="o"/>
      <w:lvlJc w:val="left"/>
      <w:pPr>
        <w:ind w:left="5760" w:hanging="360"/>
      </w:pPr>
      <w:rPr>
        <w:rFonts w:ascii="Courier New" w:hAnsi="Courier New" w:cs="Courier New" w:hint="default"/>
      </w:rPr>
    </w:lvl>
    <w:lvl w:ilvl="8" w:tplc="04810005">
      <w:start w:val="1"/>
      <w:numFmt w:val="bullet"/>
      <w:lvlText w:val=""/>
      <w:lvlJc w:val="left"/>
      <w:pPr>
        <w:ind w:left="6480" w:hanging="360"/>
      </w:pPr>
      <w:rPr>
        <w:rFonts w:ascii="Wingdings" w:hAnsi="Wingdings" w:hint="default"/>
      </w:rPr>
    </w:lvl>
  </w:abstractNum>
  <w:abstractNum w:abstractNumId="2" w15:restartNumberingAfterBreak="0">
    <w:nsid w:val="42AD2860"/>
    <w:multiLevelType w:val="hybridMultilevel"/>
    <w:tmpl w:val="D3029FFA"/>
    <w:lvl w:ilvl="0" w:tplc="1B0E6A76">
      <w:numFmt w:val="bullet"/>
      <w:lvlText w:val="-"/>
      <w:lvlJc w:val="left"/>
      <w:pPr>
        <w:ind w:left="720" w:hanging="360"/>
      </w:pPr>
      <w:rPr>
        <w:rFonts w:ascii="Calibri" w:eastAsiaTheme="minorHAnsi" w:hAnsi="Calibri" w:cs="Calibri" w:hint="default"/>
      </w:rPr>
    </w:lvl>
    <w:lvl w:ilvl="1" w:tplc="04810003">
      <w:start w:val="1"/>
      <w:numFmt w:val="bullet"/>
      <w:lvlText w:val="o"/>
      <w:lvlJc w:val="left"/>
      <w:pPr>
        <w:ind w:left="1440" w:hanging="360"/>
      </w:pPr>
      <w:rPr>
        <w:rFonts w:ascii="Courier New" w:hAnsi="Courier New" w:cs="Courier New" w:hint="default"/>
      </w:rPr>
    </w:lvl>
    <w:lvl w:ilvl="2" w:tplc="04810005">
      <w:start w:val="1"/>
      <w:numFmt w:val="bullet"/>
      <w:lvlText w:val=""/>
      <w:lvlJc w:val="left"/>
      <w:pPr>
        <w:ind w:left="2160" w:hanging="360"/>
      </w:pPr>
      <w:rPr>
        <w:rFonts w:ascii="Wingdings" w:hAnsi="Wingdings" w:hint="default"/>
      </w:rPr>
    </w:lvl>
    <w:lvl w:ilvl="3" w:tplc="04810001">
      <w:start w:val="1"/>
      <w:numFmt w:val="bullet"/>
      <w:lvlText w:val=""/>
      <w:lvlJc w:val="left"/>
      <w:pPr>
        <w:ind w:left="2880" w:hanging="360"/>
      </w:pPr>
      <w:rPr>
        <w:rFonts w:ascii="Symbol" w:hAnsi="Symbol" w:hint="default"/>
      </w:rPr>
    </w:lvl>
    <w:lvl w:ilvl="4" w:tplc="04810003">
      <w:start w:val="1"/>
      <w:numFmt w:val="bullet"/>
      <w:lvlText w:val="o"/>
      <w:lvlJc w:val="left"/>
      <w:pPr>
        <w:ind w:left="3600" w:hanging="360"/>
      </w:pPr>
      <w:rPr>
        <w:rFonts w:ascii="Courier New" w:hAnsi="Courier New" w:cs="Courier New" w:hint="default"/>
      </w:rPr>
    </w:lvl>
    <w:lvl w:ilvl="5" w:tplc="04810005">
      <w:start w:val="1"/>
      <w:numFmt w:val="bullet"/>
      <w:lvlText w:val=""/>
      <w:lvlJc w:val="left"/>
      <w:pPr>
        <w:ind w:left="4320" w:hanging="360"/>
      </w:pPr>
      <w:rPr>
        <w:rFonts w:ascii="Wingdings" w:hAnsi="Wingdings" w:hint="default"/>
      </w:rPr>
    </w:lvl>
    <w:lvl w:ilvl="6" w:tplc="04810001">
      <w:start w:val="1"/>
      <w:numFmt w:val="bullet"/>
      <w:lvlText w:val=""/>
      <w:lvlJc w:val="left"/>
      <w:pPr>
        <w:ind w:left="5040" w:hanging="360"/>
      </w:pPr>
      <w:rPr>
        <w:rFonts w:ascii="Symbol" w:hAnsi="Symbol" w:hint="default"/>
      </w:rPr>
    </w:lvl>
    <w:lvl w:ilvl="7" w:tplc="04810003">
      <w:start w:val="1"/>
      <w:numFmt w:val="bullet"/>
      <w:lvlText w:val="o"/>
      <w:lvlJc w:val="left"/>
      <w:pPr>
        <w:ind w:left="5760" w:hanging="360"/>
      </w:pPr>
      <w:rPr>
        <w:rFonts w:ascii="Courier New" w:hAnsi="Courier New" w:cs="Courier New" w:hint="default"/>
      </w:rPr>
    </w:lvl>
    <w:lvl w:ilvl="8" w:tplc="04810005">
      <w:start w:val="1"/>
      <w:numFmt w:val="bullet"/>
      <w:lvlText w:val=""/>
      <w:lvlJc w:val="left"/>
      <w:pPr>
        <w:ind w:left="6480" w:hanging="360"/>
      </w:pPr>
      <w:rPr>
        <w:rFonts w:ascii="Wingdings" w:hAnsi="Wingdings" w:hint="default"/>
      </w:rPr>
    </w:lvl>
  </w:abstractNum>
  <w:abstractNum w:abstractNumId="3" w15:restartNumberingAfterBreak="0">
    <w:nsid w:val="44925E8C"/>
    <w:multiLevelType w:val="hybridMultilevel"/>
    <w:tmpl w:val="A7BC60D6"/>
    <w:lvl w:ilvl="0" w:tplc="1B0E6A76">
      <w:numFmt w:val="bullet"/>
      <w:lvlText w:val="-"/>
      <w:lvlJc w:val="left"/>
      <w:pPr>
        <w:ind w:left="720" w:hanging="360"/>
      </w:pPr>
      <w:rPr>
        <w:rFonts w:ascii="Calibri" w:eastAsiaTheme="minorHAnsi" w:hAnsi="Calibri" w:cs="Calibri" w:hint="default"/>
      </w:rPr>
    </w:lvl>
    <w:lvl w:ilvl="1" w:tplc="04810003">
      <w:start w:val="1"/>
      <w:numFmt w:val="bullet"/>
      <w:lvlText w:val="o"/>
      <w:lvlJc w:val="left"/>
      <w:pPr>
        <w:ind w:left="1440" w:hanging="360"/>
      </w:pPr>
      <w:rPr>
        <w:rFonts w:ascii="Courier New" w:hAnsi="Courier New" w:cs="Courier New" w:hint="default"/>
      </w:rPr>
    </w:lvl>
    <w:lvl w:ilvl="2" w:tplc="04810005">
      <w:start w:val="1"/>
      <w:numFmt w:val="bullet"/>
      <w:lvlText w:val=""/>
      <w:lvlJc w:val="left"/>
      <w:pPr>
        <w:ind w:left="2160" w:hanging="360"/>
      </w:pPr>
      <w:rPr>
        <w:rFonts w:ascii="Wingdings" w:hAnsi="Wingdings" w:hint="default"/>
      </w:rPr>
    </w:lvl>
    <w:lvl w:ilvl="3" w:tplc="04810001">
      <w:start w:val="1"/>
      <w:numFmt w:val="bullet"/>
      <w:lvlText w:val=""/>
      <w:lvlJc w:val="left"/>
      <w:pPr>
        <w:ind w:left="2880" w:hanging="360"/>
      </w:pPr>
      <w:rPr>
        <w:rFonts w:ascii="Symbol" w:hAnsi="Symbol" w:hint="default"/>
      </w:rPr>
    </w:lvl>
    <w:lvl w:ilvl="4" w:tplc="04810003">
      <w:start w:val="1"/>
      <w:numFmt w:val="bullet"/>
      <w:lvlText w:val="o"/>
      <w:lvlJc w:val="left"/>
      <w:pPr>
        <w:ind w:left="3600" w:hanging="360"/>
      </w:pPr>
      <w:rPr>
        <w:rFonts w:ascii="Courier New" w:hAnsi="Courier New" w:cs="Courier New" w:hint="default"/>
      </w:rPr>
    </w:lvl>
    <w:lvl w:ilvl="5" w:tplc="04810005">
      <w:start w:val="1"/>
      <w:numFmt w:val="bullet"/>
      <w:lvlText w:val=""/>
      <w:lvlJc w:val="left"/>
      <w:pPr>
        <w:ind w:left="4320" w:hanging="360"/>
      </w:pPr>
      <w:rPr>
        <w:rFonts w:ascii="Wingdings" w:hAnsi="Wingdings" w:hint="default"/>
      </w:rPr>
    </w:lvl>
    <w:lvl w:ilvl="6" w:tplc="04810001">
      <w:start w:val="1"/>
      <w:numFmt w:val="bullet"/>
      <w:lvlText w:val=""/>
      <w:lvlJc w:val="left"/>
      <w:pPr>
        <w:ind w:left="5040" w:hanging="360"/>
      </w:pPr>
      <w:rPr>
        <w:rFonts w:ascii="Symbol" w:hAnsi="Symbol" w:hint="default"/>
      </w:rPr>
    </w:lvl>
    <w:lvl w:ilvl="7" w:tplc="04810003">
      <w:start w:val="1"/>
      <w:numFmt w:val="bullet"/>
      <w:lvlText w:val="o"/>
      <w:lvlJc w:val="left"/>
      <w:pPr>
        <w:ind w:left="5760" w:hanging="360"/>
      </w:pPr>
      <w:rPr>
        <w:rFonts w:ascii="Courier New" w:hAnsi="Courier New" w:cs="Courier New" w:hint="default"/>
      </w:rPr>
    </w:lvl>
    <w:lvl w:ilvl="8" w:tplc="04810005">
      <w:start w:val="1"/>
      <w:numFmt w:val="bullet"/>
      <w:lvlText w:val=""/>
      <w:lvlJc w:val="left"/>
      <w:pPr>
        <w:ind w:left="6480" w:hanging="360"/>
      </w:pPr>
      <w:rPr>
        <w:rFonts w:ascii="Wingdings" w:hAnsi="Wingdings" w:hint="default"/>
      </w:rPr>
    </w:lvl>
  </w:abstractNum>
  <w:abstractNum w:abstractNumId="4" w15:restartNumberingAfterBreak="0">
    <w:nsid w:val="47455DF8"/>
    <w:multiLevelType w:val="hybridMultilevel"/>
    <w:tmpl w:val="9FC27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B8DCAF4"/>
    <w:multiLevelType w:val="hybridMultilevel"/>
    <w:tmpl w:val="4A6C8E56"/>
    <w:lvl w:ilvl="0" w:tplc="203E7536">
      <w:start w:val="1"/>
      <w:numFmt w:val="bullet"/>
      <w:lvlText w:val="-"/>
      <w:lvlJc w:val="left"/>
      <w:pPr>
        <w:ind w:left="720" w:hanging="360"/>
      </w:pPr>
      <w:rPr>
        <w:rFonts w:ascii="Calibri" w:hAnsi="Calibri" w:hint="default"/>
      </w:rPr>
    </w:lvl>
    <w:lvl w:ilvl="1" w:tplc="366AE118">
      <w:start w:val="1"/>
      <w:numFmt w:val="bullet"/>
      <w:lvlText w:val="o"/>
      <w:lvlJc w:val="left"/>
      <w:pPr>
        <w:ind w:left="1440" w:hanging="360"/>
      </w:pPr>
      <w:rPr>
        <w:rFonts w:ascii="Courier New" w:hAnsi="Courier New" w:hint="default"/>
      </w:rPr>
    </w:lvl>
    <w:lvl w:ilvl="2" w:tplc="ED56BEDA">
      <w:start w:val="1"/>
      <w:numFmt w:val="bullet"/>
      <w:lvlText w:val=""/>
      <w:lvlJc w:val="left"/>
      <w:pPr>
        <w:ind w:left="2160" w:hanging="360"/>
      </w:pPr>
      <w:rPr>
        <w:rFonts w:ascii="Wingdings" w:hAnsi="Wingdings" w:hint="default"/>
      </w:rPr>
    </w:lvl>
    <w:lvl w:ilvl="3" w:tplc="3A0E98DA">
      <w:start w:val="1"/>
      <w:numFmt w:val="bullet"/>
      <w:lvlText w:val=""/>
      <w:lvlJc w:val="left"/>
      <w:pPr>
        <w:ind w:left="2880" w:hanging="360"/>
      </w:pPr>
      <w:rPr>
        <w:rFonts w:ascii="Symbol" w:hAnsi="Symbol" w:hint="default"/>
      </w:rPr>
    </w:lvl>
    <w:lvl w:ilvl="4" w:tplc="841A3F00">
      <w:start w:val="1"/>
      <w:numFmt w:val="bullet"/>
      <w:lvlText w:val="o"/>
      <w:lvlJc w:val="left"/>
      <w:pPr>
        <w:ind w:left="3600" w:hanging="360"/>
      </w:pPr>
      <w:rPr>
        <w:rFonts w:ascii="Courier New" w:hAnsi="Courier New" w:hint="default"/>
      </w:rPr>
    </w:lvl>
    <w:lvl w:ilvl="5" w:tplc="4FD4D92A">
      <w:start w:val="1"/>
      <w:numFmt w:val="bullet"/>
      <w:lvlText w:val=""/>
      <w:lvlJc w:val="left"/>
      <w:pPr>
        <w:ind w:left="4320" w:hanging="360"/>
      </w:pPr>
      <w:rPr>
        <w:rFonts w:ascii="Wingdings" w:hAnsi="Wingdings" w:hint="default"/>
      </w:rPr>
    </w:lvl>
    <w:lvl w:ilvl="6" w:tplc="A6B28C8C">
      <w:start w:val="1"/>
      <w:numFmt w:val="bullet"/>
      <w:lvlText w:val=""/>
      <w:lvlJc w:val="left"/>
      <w:pPr>
        <w:ind w:left="5040" w:hanging="360"/>
      </w:pPr>
      <w:rPr>
        <w:rFonts w:ascii="Symbol" w:hAnsi="Symbol" w:hint="default"/>
      </w:rPr>
    </w:lvl>
    <w:lvl w:ilvl="7" w:tplc="5122D540">
      <w:start w:val="1"/>
      <w:numFmt w:val="bullet"/>
      <w:lvlText w:val="o"/>
      <w:lvlJc w:val="left"/>
      <w:pPr>
        <w:ind w:left="5760" w:hanging="360"/>
      </w:pPr>
      <w:rPr>
        <w:rFonts w:ascii="Courier New" w:hAnsi="Courier New" w:hint="default"/>
      </w:rPr>
    </w:lvl>
    <w:lvl w:ilvl="8" w:tplc="71460356">
      <w:start w:val="1"/>
      <w:numFmt w:val="bullet"/>
      <w:lvlText w:val=""/>
      <w:lvlJc w:val="left"/>
      <w:pPr>
        <w:ind w:left="6480" w:hanging="360"/>
      </w:pPr>
      <w:rPr>
        <w:rFonts w:ascii="Wingdings" w:hAnsi="Wingdings" w:hint="default"/>
      </w:rPr>
    </w:lvl>
  </w:abstractNum>
  <w:abstractNum w:abstractNumId="6" w15:restartNumberingAfterBreak="0">
    <w:nsid w:val="57F87F99"/>
    <w:multiLevelType w:val="hybridMultilevel"/>
    <w:tmpl w:val="D5360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B703388"/>
    <w:multiLevelType w:val="hybridMultilevel"/>
    <w:tmpl w:val="F128250A"/>
    <w:lvl w:ilvl="0" w:tplc="688C2E2A">
      <w:start w:val="1"/>
      <w:numFmt w:val="bullet"/>
      <w:lvlText w:val="-"/>
      <w:lvlJc w:val="left"/>
      <w:pPr>
        <w:ind w:left="720" w:hanging="360"/>
      </w:pPr>
      <w:rPr>
        <w:rFonts w:ascii="Calibri" w:hAnsi="Calibri" w:hint="default"/>
      </w:rPr>
    </w:lvl>
    <w:lvl w:ilvl="1" w:tplc="67CC8922">
      <w:start w:val="1"/>
      <w:numFmt w:val="bullet"/>
      <w:lvlText w:val="o"/>
      <w:lvlJc w:val="left"/>
      <w:pPr>
        <w:ind w:left="1440" w:hanging="360"/>
      </w:pPr>
      <w:rPr>
        <w:rFonts w:ascii="Courier New" w:hAnsi="Courier New" w:hint="default"/>
      </w:rPr>
    </w:lvl>
    <w:lvl w:ilvl="2" w:tplc="7408F22C">
      <w:start w:val="1"/>
      <w:numFmt w:val="bullet"/>
      <w:lvlText w:val=""/>
      <w:lvlJc w:val="left"/>
      <w:pPr>
        <w:ind w:left="2160" w:hanging="360"/>
      </w:pPr>
      <w:rPr>
        <w:rFonts w:ascii="Wingdings" w:hAnsi="Wingdings" w:hint="default"/>
      </w:rPr>
    </w:lvl>
    <w:lvl w:ilvl="3" w:tplc="0B2AC9AA">
      <w:start w:val="1"/>
      <w:numFmt w:val="bullet"/>
      <w:lvlText w:val=""/>
      <w:lvlJc w:val="left"/>
      <w:pPr>
        <w:ind w:left="2880" w:hanging="360"/>
      </w:pPr>
      <w:rPr>
        <w:rFonts w:ascii="Symbol" w:hAnsi="Symbol" w:hint="default"/>
      </w:rPr>
    </w:lvl>
    <w:lvl w:ilvl="4" w:tplc="00089B76">
      <w:start w:val="1"/>
      <w:numFmt w:val="bullet"/>
      <w:lvlText w:val="o"/>
      <w:lvlJc w:val="left"/>
      <w:pPr>
        <w:ind w:left="3600" w:hanging="360"/>
      </w:pPr>
      <w:rPr>
        <w:rFonts w:ascii="Courier New" w:hAnsi="Courier New" w:hint="default"/>
      </w:rPr>
    </w:lvl>
    <w:lvl w:ilvl="5" w:tplc="99AE45A6">
      <w:start w:val="1"/>
      <w:numFmt w:val="bullet"/>
      <w:lvlText w:val=""/>
      <w:lvlJc w:val="left"/>
      <w:pPr>
        <w:ind w:left="4320" w:hanging="360"/>
      </w:pPr>
      <w:rPr>
        <w:rFonts w:ascii="Wingdings" w:hAnsi="Wingdings" w:hint="default"/>
      </w:rPr>
    </w:lvl>
    <w:lvl w:ilvl="6" w:tplc="5FBE6A2A">
      <w:start w:val="1"/>
      <w:numFmt w:val="bullet"/>
      <w:lvlText w:val=""/>
      <w:lvlJc w:val="left"/>
      <w:pPr>
        <w:ind w:left="5040" w:hanging="360"/>
      </w:pPr>
      <w:rPr>
        <w:rFonts w:ascii="Symbol" w:hAnsi="Symbol" w:hint="default"/>
      </w:rPr>
    </w:lvl>
    <w:lvl w:ilvl="7" w:tplc="25E09076">
      <w:start w:val="1"/>
      <w:numFmt w:val="bullet"/>
      <w:lvlText w:val="o"/>
      <w:lvlJc w:val="left"/>
      <w:pPr>
        <w:ind w:left="5760" w:hanging="360"/>
      </w:pPr>
      <w:rPr>
        <w:rFonts w:ascii="Courier New" w:hAnsi="Courier New" w:hint="default"/>
      </w:rPr>
    </w:lvl>
    <w:lvl w:ilvl="8" w:tplc="8FF8A252">
      <w:start w:val="1"/>
      <w:numFmt w:val="bullet"/>
      <w:lvlText w:val=""/>
      <w:lvlJc w:val="left"/>
      <w:pPr>
        <w:ind w:left="6480" w:hanging="360"/>
      </w:pPr>
      <w:rPr>
        <w:rFonts w:ascii="Wingdings" w:hAnsi="Wingdings" w:hint="default"/>
      </w:rPr>
    </w:lvl>
  </w:abstractNum>
  <w:abstractNum w:abstractNumId="8" w15:restartNumberingAfterBreak="0">
    <w:nsid w:val="6BEF7E8B"/>
    <w:multiLevelType w:val="hybridMultilevel"/>
    <w:tmpl w:val="FA3EC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F6A10EB"/>
    <w:multiLevelType w:val="hybridMultilevel"/>
    <w:tmpl w:val="68982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F61648"/>
    <w:multiLevelType w:val="hybridMultilevel"/>
    <w:tmpl w:val="F392B0CA"/>
    <w:lvl w:ilvl="0" w:tplc="0481000F">
      <w:start w:val="1"/>
      <w:numFmt w:val="decimal"/>
      <w:lvlText w:val="%1."/>
      <w:lvlJc w:val="left"/>
      <w:pPr>
        <w:ind w:left="720" w:hanging="360"/>
      </w:pPr>
    </w:lvl>
    <w:lvl w:ilvl="1" w:tplc="04810019">
      <w:start w:val="1"/>
      <w:numFmt w:val="lowerLetter"/>
      <w:lvlText w:val="%2."/>
      <w:lvlJc w:val="left"/>
      <w:pPr>
        <w:ind w:left="1440" w:hanging="360"/>
      </w:pPr>
    </w:lvl>
    <w:lvl w:ilvl="2" w:tplc="0481001B">
      <w:start w:val="1"/>
      <w:numFmt w:val="lowerRoman"/>
      <w:lvlText w:val="%3."/>
      <w:lvlJc w:val="right"/>
      <w:pPr>
        <w:ind w:left="2160" w:hanging="180"/>
      </w:pPr>
    </w:lvl>
    <w:lvl w:ilvl="3" w:tplc="0481000F">
      <w:start w:val="1"/>
      <w:numFmt w:val="decimal"/>
      <w:lvlText w:val="%4."/>
      <w:lvlJc w:val="left"/>
      <w:pPr>
        <w:ind w:left="2880" w:hanging="360"/>
      </w:pPr>
    </w:lvl>
    <w:lvl w:ilvl="4" w:tplc="04810019">
      <w:start w:val="1"/>
      <w:numFmt w:val="lowerLetter"/>
      <w:lvlText w:val="%5."/>
      <w:lvlJc w:val="left"/>
      <w:pPr>
        <w:ind w:left="3600" w:hanging="360"/>
      </w:pPr>
    </w:lvl>
    <w:lvl w:ilvl="5" w:tplc="0481001B">
      <w:start w:val="1"/>
      <w:numFmt w:val="lowerRoman"/>
      <w:lvlText w:val="%6."/>
      <w:lvlJc w:val="right"/>
      <w:pPr>
        <w:ind w:left="4320" w:hanging="180"/>
      </w:pPr>
    </w:lvl>
    <w:lvl w:ilvl="6" w:tplc="0481000F">
      <w:start w:val="1"/>
      <w:numFmt w:val="decimal"/>
      <w:lvlText w:val="%7."/>
      <w:lvlJc w:val="left"/>
      <w:pPr>
        <w:ind w:left="5040" w:hanging="360"/>
      </w:pPr>
    </w:lvl>
    <w:lvl w:ilvl="7" w:tplc="04810019">
      <w:start w:val="1"/>
      <w:numFmt w:val="lowerLetter"/>
      <w:lvlText w:val="%8."/>
      <w:lvlJc w:val="left"/>
      <w:pPr>
        <w:ind w:left="5760" w:hanging="360"/>
      </w:pPr>
    </w:lvl>
    <w:lvl w:ilvl="8" w:tplc="0481001B">
      <w:start w:val="1"/>
      <w:numFmt w:val="lowerRoman"/>
      <w:lvlText w:val="%9."/>
      <w:lvlJc w:val="right"/>
      <w:pPr>
        <w:ind w:left="6480" w:hanging="180"/>
      </w:pPr>
    </w:lvl>
  </w:abstractNum>
  <w:num w:numId="1" w16cid:durableId="568730206">
    <w:abstractNumId w:val="7"/>
  </w:num>
  <w:num w:numId="2" w16cid:durableId="96171575">
    <w:abstractNumId w:val="5"/>
  </w:num>
  <w:num w:numId="3" w16cid:durableId="751583511">
    <w:abstractNumId w:val="4"/>
  </w:num>
  <w:num w:numId="4" w16cid:durableId="1761295703">
    <w:abstractNumId w:val="6"/>
  </w:num>
  <w:num w:numId="5" w16cid:durableId="160857056">
    <w:abstractNumId w:val="0"/>
  </w:num>
  <w:num w:numId="6" w16cid:durableId="1720787302">
    <w:abstractNumId w:val="9"/>
  </w:num>
  <w:num w:numId="7" w16cid:durableId="857230163">
    <w:abstractNumId w:val="3"/>
  </w:num>
  <w:num w:numId="8" w16cid:durableId="821391618">
    <w:abstractNumId w:val="2"/>
  </w:num>
  <w:num w:numId="9" w16cid:durableId="20342592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193336">
    <w:abstractNumId w:val="1"/>
  </w:num>
  <w:num w:numId="11" w16cid:durableId="11022644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57"/>
    <w:rsid w:val="00001133"/>
    <w:rsid w:val="00001610"/>
    <w:rsid w:val="00003D1C"/>
    <w:rsid w:val="00003E5C"/>
    <w:rsid w:val="00007F07"/>
    <w:rsid w:val="00010B0B"/>
    <w:rsid w:val="00014244"/>
    <w:rsid w:val="00015067"/>
    <w:rsid w:val="000347E6"/>
    <w:rsid w:val="00036883"/>
    <w:rsid w:val="0004269C"/>
    <w:rsid w:val="000432BD"/>
    <w:rsid w:val="00043E1B"/>
    <w:rsid w:val="000614A1"/>
    <w:rsid w:val="00063177"/>
    <w:rsid w:val="0006405F"/>
    <w:rsid w:val="00073683"/>
    <w:rsid w:val="00073DC2"/>
    <w:rsid w:val="00077CFF"/>
    <w:rsid w:val="0008710A"/>
    <w:rsid w:val="0009086A"/>
    <w:rsid w:val="00092284"/>
    <w:rsid w:val="000951CD"/>
    <w:rsid w:val="000A1085"/>
    <w:rsid w:val="000A7A67"/>
    <w:rsid w:val="000B11D1"/>
    <w:rsid w:val="000B2CEC"/>
    <w:rsid w:val="000C13DD"/>
    <w:rsid w:val="000C6C6E"/>
    <w:rsid w:val="000D2E16"/>
    <w:rsid w:val="000D627E"/>
    <w:rsid w:val="000E0392"/>
    <w:rsid w:val="000E76C7"/>
    <w:rsid w:val="000F5D33"/>
    <w:rsid w:val="0010057A"/>
    <w:rsid w:val="00114A53"/>
    <w:rsid w:val="00117531"/>
    <w:rsid w:val="00122C47"/>
    <w:rsid w:val="001262FE"/>
    <w:rsid w:val="0013007D"/>
    <w:rsid w:val="00135EFA"/>
    <w:rsid w:val="0014198A"/>
    <w:rsid w:val="001528C4"/>
    <w:rsid w:val="00156ECE"/>
    <w:rsid w:val="00160F72"/>
    <w:rsid w:val="0016180D"/>
    <w:rsid w:val="001633CA"/>
    <w:rsid w:val="00163A9C"/>
    <w:rsid w:val="00173A12"/>
    <w:rsid w:val="0017513D"/>
    <w:rsid w:val="0017626B"/>
    <w:rsid w:val="00180CD0"/>
    <w:rsid w:val="001815B0"/>
    <w:rsid w:val="00183CFA"/>
    <w:rsid w:val="001A08B4"/>
    <w:rsid w:val="001A46E0"/>
    <w:rsid w:val="001B6F76"/>
    <w:rsid w:val="001C0DB8"/>
    <w:rsid w:val="001C4AAC"/>
    <w:rsid w:val="001C5ABC"/>
    <w:rsid w:val="001D3C2A"/>
    <w:rsid w:val="001D5049"/>
    <w:rsid w:val="001E0611"/>
    <w:rsid w:val="001E090D"/>
    <w:rsid w:val="001E397F"/>
    <w:rsid w:val="001E4C8B"/>
    <w:rsid w:val="001E6536"/>
    <w:rsid w:val="001F27FC"/>
    <w:rsid w:val="001F6CF1"/>
    <w:rsid w:val="00200767"/>
    <w:rsid w:val="002034D4"/>
    <w:rsid w:val="00212124"/>
    <w:rsid w:val="00216D3D"/>
    <w:rsid w:val="00221106"/>
    <w:rsid w:val="00222321"/>
    <w:rsid w:val="002223AE"/>
    <w:rsid w:val="00226152"/>
    <w:rsid w:val="00226943"/>
    <w:rsid w:val="00226A55"/>
    <w:rsid w:val="00235026"/>
    <w:rsid w:val="0023745F"/>
    <w:rsid w:val="00241C43"/>
    <w:rsid w:val="0025208A"/>
    <w:rsid w:val="002529DB"/>
    <w:rsid w:val="00254466"/>
    <w:rsid w:val="00262733"/>
    <w:rsid w:val="0026558B"/>
    <w:rsid w:val="00266C63"/>
    <w:rsid w:val="002730DD"/>
    <w:rsid w:val="0028142B"/>
    <w:rsid w:val="002816B4"/>
    <w:rsid w:val="00286D50"/>
    <w:rsid w:val="00295FBB"/>
    <w:rsid w:val="002A10FE"/>
    <w:rsid w:val="002B0D01"/>
    <w:rsid w:val="002B3054"/>
    <w:rsid w:val="002B40D1"/>
    <w:rsid w:val="002B6C4B"/>
    <w:rsid w:val="002C044E"/>
    <w:rsid w:val="002C5E21"/>
    <w:rsid w:val="002D4435"/>
    <w:rsid w:val="002D636A"/>
    <w:rsid w:val="002E15DD"/>
    <w:rsid w:val="002E3181"/>
    <w:rsid w:val="002E44A2"/>
    <w:rsid w:val="002F18E7"/>
    <w:rsid w:val="00300003"/>
    <w:rsid w:val="0030465F"/>
    <w:rsid w:val="00314B7F"/>
    <w:rsid w:val="00317AB5"/>
    <w:rsid w:val="003227AD"/>
    <w:rsid w:val="00324617"/>
    <w:rsid w:val="00327D08"/>
    <w:rsid w:val="00330782"/>
    <w:rsid w:val="0033466D"/>
    <w:rsid w:val="00335E60"/>
    <w:rsid w:val="003369C6"/>
    <w:rsid w:val="00356929"/>
    <w:rsid w:val="003648E0"/>
    <w:rsid w:val="00364AB6"/>
    <w:rsid w:val="0036536C"/>
    <w:rsid w:val="003658BB"/>
    <w:rsid w:val="00366953"/>
    <w:rsid w:val="00380F35"/>
    <w:rsid w:val="003A2D12"/>
    <w:rsid w:val="003B5EE7"/>
    <w:rsid w:val="003C1513"/>
    <w:rsid w:val="003C2080"/>
    <w:rsid w:val="003C2402"/>
    <w:rsid w:val="003C62DE"/>
    <w:rsid w:val="003D38B1"/>
    <w:rsid w:val="003D4531"/>
    <w:rsid w:val="003E20C4"/>
    <w:rsid w:val="003E3FF5"/>
    <w:rsid w:val="003F54B8"/>
    <w:rsid w:val="0040366D"/>
    <w:rsid w:val="004043AD"/>
    <w:rsid w:val="00415500"/>
    <w:rsid w:val="00417BBF"/>
    <w:rsid w:val="00421F45"/>
    <w:rsid w:val="00422CDC"/>
    <w:rsid w:val="0042307D"/>
    <w:rsid w:val="004267B7"/>
    <w:rsid w:val="004270BD"/>
    <w:rsid w:val="00430F8E"/>
    <w:rsid w:val="00442D21"/>
    <w:rsid w:val="00443DAC"/>
    <w:rsid w:val="004518E7"/>
    <w:rsid w:val="00452659"/>
    <w:rsid w:val="00455E29"/>
    <w:rsid w:val="00456F14"/>
    <w:rsid w:val="004620FB"/>
    <w:rsid w:val="00466C03"/>
    <w:rsid w:val="00467107"/>
    <w:rsid w:val="004676D9"/>
    <w:rsid w:val="00484878"/>
    <w:rsid w:val="0048772F"/>
    <w:rsid w:val="0049340F"/>
    <w:rsid w:val="00494229"/>
    <w:rsid w:val="004A336C"/>
    <w:rsid w:val="004B0A3C"/>
    <w:rsid w:val="004B0D1B"/>
    <w:rsid w:val="004B6615"/>
    <w:rsid w:val="004C271A"/>
    <w:rsid w:val="004C4555"/>
    <w:rsid w:val="004D0937"/>
    <w:rsid w:val="004D15F7"/>
    <w:rsid w:val="004D175A"/>
    <w:rsid w:val="004D41F3"/>
    <w:rsid w:val="004E21F3"/>
    <w:rsid w:val="004E7AF3"/>
    <w:rsid w:val="004F370D"/>
    <w:rsid w:val="0050599E"/>
    <w:rsid w:val="00506E1B"/>
    <w:rsid w:val="00517557"/>
    <w:rsid w:val="0053604D"/>
    <w:rsid w:val="00561522"/>
    <w:rsid w:val="00573BC1"/>
    <w:rsid w:val="00581649"/>
    <w:rsid w:val="00581EB4"/>
    <w:rsid w:val="005834C9"/>
    <w:rsid w:val="00597B89"/>
    <w:rsid w:val="005A55D2"/>
    <w:rsid w:val="005A7CF3"/>
    <w:rsid w:val="005B3054"/>
    <w:rsid w:val="005C2179"/>
    <w:rsid w:val="005C792C"/>
    <w:rsid w:val="005D1413"/>
    <w:rsid w:val="005D371E"/>
    <w:rsid w:val="005D4893"/>
    <w:rsid w:val="005E3D9F"/>
    <w:rsid w:val="005E597E"/>
    <w:rsid w:val="005E7157"/>
    <w:rsid w:val="00600A90"/>
    <w:rsid w:val="00602421"/>
    <w:rsid w:val="00603683"/>
    <w:rsid w:val="006041B2"/>
    <w:rsid w:val="00611235"/>
    <w:rsid w:val="0061273D"/>
    <w:rsid w:val="00620A8C"/>
    <w:rsid w:val="006224A8"/>
    <w:rsid w:val="006234CD"/>
    <w:rsid w:val="00624F06"/>
    <w:rsid w:val="0062573E"/>
    <w:rsid w:val="006372DD"/>
    <w:rsid w:val="006414E3"/>
    <w:rsid w:val="00641AEF"/>
    <w:rsid w:val="00646E6F"/>
    <w:rsid w:val="00647075"/>
    <w:rsid w:val="006525A4"/>
    <w:rsid w:val="00654E6E"/>
    <w:rsid w:val="00656045"/>
    <w:rsid w:val="006645ED"/>
    <w:rsid w:val="00667933"/>
    <w:rsid w:val="006725B4"/>
    <w:rsid w:val="00677442"/>
    <w:rsid w:val="00681BFD"/>
    <w:rsid w:val="006847DF"/>
    <w:rsid w:val="00692620"/>
    <w:rsid w:val="006932EF"/>
    <w:rsid w:val="00693C55"/>
    <w:rsid w:val="00696F84"/>
    <w:rsid w:val="00697457"/>
    <w:rsid w:val="006A5BDF"/>
    <w:rsid w:val="006B5E2D"/>
    <w:rsid w:val="006B6F4B"/>
    <w:rsid w:val="006C458D"/>
    <w:rsid w:val="006D401E"/>
    <w:rsid w:val="006D7CBC"/>
    <w:rsid w:val="006E2387"/>
    <w:rsid w:val="006E53C6"/>
    <w:rsid w:val="006E6190"/>
    <w:rsid w:val="006F32AF"/>
    <w:rsid w:val="006F7524"/>
    <w:rsid w:val="006F76C1"/>
    <w:rsid w:val="00700DEF"/>
    <w:rsid w:val="007055A7"/>
    <w:rsid w:val="00712F20"/>
    <w:rsid w:val="007146F2"/>
    <w:rsid w:val="007147DC"/>
    <w:rsid w:val="007176CE"/>
    <w:rsid w:val="007179BF"/>
    <w:rsid w:val="00717B89"/>
    <w:rsid w:val="00722981"/>
    <w:rsid w:val="007355A1"/>
    <w:rsid w:val="007370FA"/>
    <w:rsid w:val="007400BE"/>
    <w:rsid w:val="0074241B"/>
    <w:rsid w:val="00747B0E"/>
    <w:rsid w:val="0075157A"/>
    <w:rsid w:val="007529FB"/>
    <w:rsid w:val="0075552C"/>
    <w:rsid w:val="007556C4"/>
    <w:rsid w:val="007572C3"/>
    <w:rsid w:val="00757338"/>
    <w:rsid w:val="00767771"/>
    <w:rsid w:val="007714EC"/>
    <w:rsid w:val="00776AD9"/>
    <w:rsid w:val="00781044"/>
    <w:rsid w:val="00790A9B"/>
    <w:rsid w:val="00790C56"/>
    <w:rsid w:val="00792A41"/>
    <w:rsid w:val="007B69D1"/>
    <w:rsid w:val="007D29A3"/>
    <w:rsid w:val="007D2D4A"/>
    <w:rsid w:val="007E1203"/>
    <w:rsid w:val="007E6733"/>
    <w:rsid w:val="008020C3"/>
    <w:rsid w:val="00810325"/>
    <w:rsid w:val="00825228"/>
    <w:rsid w:val="00830DC5"/>
    <w:rsid w:val="00831195"/>
    <w:rsid w:val="008324EE"/>
    <w:rsid w:val="00833CB3"/>
    <w:rsid w:val="00843939"/>
    <w:rsid w:val="00843E50"/>
    <w:rsid w:val="00853F69"/>
    <w:rsid w:val="0086232B"/>
    <w:rsid w:val="0086330B"/>
    <w:rsid w:val="00867C07"/>
    <w:rsid w:val="00871C86"/>
    <w:rsid w:val="0088061C"/>
    <w:rsid w:val="00886005"/>
    <w:rsid w:val="008907F5"/>
    <w:rsid w:val="00895646"/>
    <w:rsid w:val="00897238"/>
    <w:rsid w:val="008A015C"/>
    <w:rsid w:val="008A55DF"/>
    <w:rsid w:val="008A7EB5"/>
    <w:rsid w:val="008A7FC5"/>
    <w:rsid w:val="008C0672"/>
    <w:rsid w:val="008C32A2"/>
    <w:rsid w:val="008C49FB"/>
    <w:rsid w:val="008C4BC7"/>
    <w:rsid w:val="008C6391"/>
    <w:rsid w:val="008D34D6"/>
    <w:rsid w:val="008E064D"/>
    <w:rsid w:val="008E1ECE"/>
    <w:rsid w:val="008F09CB"/>
    <w:rsid w:val="008F2DAC"/>
    <w:rsid w:val="00900F5B"/>
    <w:rsid w:val="00903945"/>
    <w:rsid w:val="009048A3"/>
    <w:rsid w:val="0090552F"/>
    <w:rsid w:val="00910308"/>
    <w:rsid w:val="009120BF"/>
    <w:rsid w:val="0091267C"/>
    <w:rsid w:val="009131C5"/>
    <w:rsid w:val="009213BF"/>
    <w:rsid w:val="009265FE"/>
    <w:rsid w:val="009347ED"/>
    <w:rsid w:val="009376AB"/>
    <w:rsid w:val="00943798"/>
    <w:rsid w:val="00952E04"/>
    <w:rsid w:val="009568F8"/>
    <w:rsid w:val="009701A6"/>
    <w:rsid w:val="00971FBE"/>
    <w:rsid w:val="00986493"/>
    <w:rsid w:val="00986BEC"/>
    <w:rsid w:val="00992C24"/>
    <w:rsid w:val="00994EB2"/>
    <w:rsid w:val="009B66B4"/>
    <w:rsid w:val="009B75C4"/>
    <w:rsid w:val="009C2260"/>
    <w:rsid w:val="009D196C"/>
    <w:rsid w:val="009E023F"/>
    <w:rsid w:val="009E7443"/>
    <w:rsid w:val="009F3A59"/>
    <w:rsid w:val="009F5CBB"/>
    <w:rsid w:val="00A04EFE"/>
    <w:rsid w:val="00A12ECC"/>
    <w:rsid w:val="00A14250"/>
    <w:rsid w:val="00A20C5D"/>
    <w:rsid w:val="00A21B11"/>
    <w:rsid w:val="00A26855"/>
    <w:rsid w:val="00A3178F"/>
    <w:rsid w:val="00A33697"/>
    <w:rsid w:val="00A45B72"/>
    <w:rsid w:val="00A45DEE"/>
    <w:rsid w:val="00A500CF"/>
    <w:rsid w:val="00A555BE"/>
    <w:rsid w:val="00A57F1E"/>
    <w:rsid w:val="00A64C3A"/>
    <w:rsid w:val="00A77B95"/>
    <w:rsid w:val="00A867D8"/>
    <w:rsid w:val="00A95602"/>
    <w:rsid w:val="00AA40D0"/>
    <w:rsid w:val="00AC527F"/>
    <w:rsid w:val="00AD449F"/>
    <w:rsid w:val="00AD473C"/>
    <w:rsid w:val="00AD598E"/>
    <w:rsid w:val="00AF16C6"/>
    <w:rsid w:val="00AF1AC0"/>
    <w:rsid w:val="00AF689D"/>
    <w:rsid w:val="00B02613"/>
    <w:rsid w:val="00B0546B"/>
    <w:rsid w:val="00B06E05"/>
    <w:rsid w:val="00B17B73"/>
    <w:rsid w:val="00B232BB"/>
    <w:rsid w:val="00B26D9A"/>
    <w:rsid w:val="00B3323D"/>
    <w:rsid w:val="00B36DF3"/>
    <w:rsid w:val="00B431A8"/>
    <w:rsid w:val="00B5092B"/>
    <w:rsid w:val="00B5232B"/>
    <w:rsid w:val="00B56C51"/>
    <w:rsid w:val="00B62D60"/>
    <w:rsid w:val="00B72F1E"/>
    <w:rsid w:val="00B77778"/>
    <w:rsid w:val="00B8504E"/>
    <w:rsid w:val="00B955BB"/>
    <w:rsid w:val="00BA2FA2"/>
    <w:rsid w:val="00BA3A08"/>
    <w:rsid w:val="00BB09A9"/>
    <w:rsid w:val="00BC6070"/>
    <w:rsid w:val="00BD399C"/>
    <w:rsid w:val="00BD7BA9"/>
    <w:rsid w:val="00BE7B2E"/>
    <w:rsid w:val="00C02BA4"/>
    <w:rsid w:val="00C1089D"/>
    <w:rsid w:val="00C12C4F"/>
    <w:rsid w:val="00C13306"/>
    <w:rsid w:val="00C2310D"/>
    <w:rsid w:val="00C27BC7"/>
    <w:rsid w:val="00C3165C"/>
    <w:rsid w:val="00C417E1"/>
    <w:rsid w:val="00C42DEB"/>
    <w:rsid w:val="00C50791"/>
    <w:rsid w:val="00C568C6"/>
    <w:rsid w:val="00C56CA1"/>
    <w:rsid w:val="00C57586"/>
    <w:rsid w:val="00C61903"/>
    <w:rsid w:val="00C732D6"/>
    <w:rsid w:val="00C73B5B"/>
    <w:rsid w:val="00C76593"/>
    <w:rsid w:val="00C86921"/>
    <w:rsid w:val="00C9538B"/>
    <w:rsid w:val="00C962EE"/>
    <w:rsid w:val="00CA493B"/>
    <w:rsid w:val="00CA6C63"/>
    <w:rsid w:val="00CB2D37"/>
    <w:rsid w:val="00CC0B17"/>
    <w:rsid w:val="00CC0E9C"/>
    <w:rsid w:val="00CC52D4"/>
    <w:rsid w:val="00CC7B2D"/>
    <w:rsid w:val="00CD1A46"/>
    <w:rsid w:val="00CD33F2"/>
    <w:rsid w:val="00CD39CE"/>
    <w:rsid w:val="00CD7EA5"/>
    <w:rsid w:val="00CF5805"/>
    <w:rsid w:val="00CF5D4A"/>
    <w:rsid w:val="00D0628B"/>
    <w:rsid w:val="00D112ED"/>
    <w:rsid w:val="00D15418"/>
    <w:rsid w:val="00D167C2"/>
    <w:rsid w:val="00D21EB3"/>
    <w:rsid w:val="00D25851"/>
    <w:rsid w:val="00D2752D"/>
    <w:rsid w:val="00D30876"/>
    <w:rsid w:val="00D3338D"/>
    <w:rsid w:val="00D35ED8"/>
    <w:rsid w:val="00D37C3F"/>
    <w:rsid w:val="00D41CAF"/>
    <w:rsid w:val="00D50C30"/>
    <w:rsid w:val="00D537BD"/>
    <w:rsid w:val="00D54041"/>
    <w:rsid w:val="00D81821"/>
    <w:rsid w:val="00D85CAC"/>
    <w:rsid w:val="00D86F51"/>
    <w:rsid w:val="00D907CC"/>
    <w:rsid w:val="00D977E3"/>
    <w:rsid w:val="00DA0938"/>
    <w:rsid w:val="00DA0D58"/>
    <w:rsid w:val="00DA6AD0"/>
    <w:rsid w:val="00DB003F"/>
    <w:rsid w:val="00DB1B07"/>
    <w:rsid w:val="00DB5830"/>
    <w:rsid w:val="00DB6162"/>
    <w:rsid w:val="00DC2326"/>
    <w:rsid w:val="00DC5380"/>
    <w:rsid w:val="00DC5897"/>
    <w:rsid w:val="00DD19E7"/>
    <w:rsid w:val="00DD4230"/>
    <w:rsid w:val="00DD57B7"/>
    <w:rsid w:val="00DD7A27"/>
    <w:rsid w:val="00DD7AC3"/>
    <w:rsid w:val="00DE2AF3"/>
    <w:rsid w:val="00DE5EED"/>
    <w:rsid w:val="00DF59DC"/>
    <w:rsid w:val="00DF5FA4"/>
    <w:rsid w:val="00DF74DD"/>
    <w:rsid w:val="00E00542"/>
    <w:rsid w:val="00E1062D"/>
    <w:rsid w:val="00E11C9E"/>
    <w:rsid w:val="00E14BAC"/>
    <w:rsid w:val="00E14E6C"/>
    <w:rsid w:val="00E203B0"/>
    <w:rsid w:val="00E2291E"/>
    <w:rsid w:val="00E22FA4"/>
    <w:rsid w:val="00E2744C"/>
    <w:rsid w:val="00E3059D"/>
    <w:rsid w:val="00E30B10"/>
    <w:rsid w:val="00E3398C"/>
    <w:rsid w:val="00E45C37"/>
    <w:rsid w:val="00E46F5C"/>
    <w:rsid w:val="00E475D6"/>
    <w:rsid w:val="00E60E82"/>
    <w:rsid w:val="00E63D53"/>
    <w:rsid w:val="00E644B7"/>
    <w:rsid w:val="00E65617"/>
    <w:rsid w:val="00E7748A"/>
    <w:rsid w:val="00E81B20"/>
    <w:rsid w:val="00E821F0"/>
    <w:rsid w:val="00E8607F"/>
    <w:rsid w:val="00E9239F"/>
    <w:rsid w:val="00E973A6"/>
    <w:rsid w:val="00EB206E"/>
    <w:rsid w:val="00EC3F0A"/>
    <w:rsid w:val="00EE6700"/>
    <w:rsid w:val="00EE7A5E"/>
    <w:rsid w:val="00EF6614"/>
    <w:rsid w:val="00EF72CE"/>
    <w:rsid w:val="00F01559"/>
    <w:rsid w:val="00F0229C"/>
    <w:rsid w:val="00F062E2"/>
    <w:rsid w:val="00F14254"/>
    <w:rsid w:val="00F1744F"/>
    <w:rsid w:val="00F225F2"/>
    <w:rsid w:val="00F24F7D"/>
    <w:rsid w:val="00F3161B"/>
    <w:rsid w:val="00F44FBD"/>
    <w:rsid w:val="00F53D57"/>
    <w:rsid w:val="00F53DA5"/>
    <w:rsid w:val="00F53E69"/>
    <w:rsid w:val="00F575CF"/>
    <w:rsid w:val="00F62D82"/>
    <w:rsid w:val="00F71432"/>
    <w:rsid w:val="00F726C8"/>
    <w:rsid w:val="00F72AE1"/>
    <w:rsid w:val="00F75BF2"/>
    <w:rsid w:val="00F911F2"/>
    <w:rsid w:val="00FA05C7"/>
    <w:rsid w:val="00FA2A12"/>
    <w:rsid w:val="00FB15C5"/>
    <w:rsid w:val="00FB7186"/>
    <w:rsid w:val="00FC12C8"/>
    <w:rsid w:val="00FC376A"/>
    <w:rsid w:val="00FC411E"/>
    <w:rsid w:val="00FD181B"/>
    <w:rsid w:val="00FF1318"/>
    <w:rsid w:val="015DF00B"/>
    <w:rsid w:val="019275FA"/>
    <w:rsid w:val="02F9C06C"/>
    <w:rsid w:val="030C1F9B"/>
    <w:rsid w:val="04F91A3D"/>
    <w:rsid w:val="0A998AB9"/>
    <w:rsid w:val="0E7266CD"/>
    <w:rsid w:val="0F23BECA"/>
    <w:rsid w:val="0FB30217"/>
    <w:rsid w:val="135A4549"/>
    <w:rsid w:val="1565AF3D"/>
    <w:rsid w:val="15ED6025"/>
    <w:rsid w:val="15F7EE65"/>
    <w:rsid w:val="16F410BD"/>
    <w:rsid w:val="180BD589"/>
    <w:rsid w:val="1A94A8B9"/>
    <w:rsid w:val="1ADEA666"/>
    <w:rsid w:val="1B16114F"/>
    <w:rsid w:val="1B554B47"/>
    <w:rsid w:val="23B96B68"/>
    <w:rsid w:val="2527B528"/>
    <w:rsid w:val="26AFF75B"/>
    <w:rsid w:val="27592316"/>
    <w:rsid w:val="28DC013F"/>
    <w:rsid w:val="2A77D1A0"/>
    <w:rsid w:val="2DBCF232"/>
    <w:rsid w:val="2E63FFE2"/>
    <w:rsid w:val="3197E740"/>
    <w:rsid w:val="319BA0A4"/>
    <w:rsid w:val="330E5967"/>
    <w:rsid w:val="3333B7A1"/>
    <w:rsid w:val="341EB3E6"/>
    <w:rsid w:val="342C8971"/>
    <w:rsid w:val="34C09500"/>
    <w:rsid w:val="34CF8802"/>
    <w:rsid w:val="34D34166"/>
    <w:rsid w:val="3513852B"/>
    <w:rsid w:val="35A27E6B"/>
    <w:rsid w:val="366F11C7"/>
    <w:rsid w:val="375654A8"/>
    <w:rsid w:val="38B2B451"/>
    <w:rsid w:val="38F22509"/>
    <w:rsid w:val="397D9AEB"/>
    <w:rsid w:val="3A7DC1DA"/>
    <w:rsid w:val="3A8DF56A"/>
    <w:rsid w:val="3D6DF143"/>
    <w:rsid w:val="40FD36EE"/>
    <w:rsid w:val="410C2F3D"/>
    <w:rsid w:val="413680D3"/>
    <w:rsid w:val="4297E3F2"/>
    <w:rsid w:val="429A416B"/>
    <w:rsid w:val="4327A08D"/>
    <w:rsid w:val="447F38C3"/>
    <w:rsid w:val="452E4514"/>
    <w:rsid w:val="499BAC3B"/>
    <w:rsid w:val="4A466CD9"/>
    <w:rsid w:val="4B1E6D6F"/>
    <w:rsid w:val="4B7EB3CA"/>
    <w:rsid w:val="4D33AC88"/>
    <w:rsid w:val="4DAB8549"/>
    <w:rsid w:val="54ED7D01"/>
    <w:rsid w:val="55259610"/>
    <w:rsid w:val="5560DF6A"/>
    <w:rsid w:val="56C16671"/>
    <w:rsid w:val="5842D803"/>
    <w:rsid w:val="5A580B38"/>
    <w:rsid w:val="5BDF38A7"/>
    <w:rsid w:val="5CDB4DC7"/>
    <w:rsid w:val="5DED22FB"/>
    <w:rsid w:val="5EABC910"/>
    <w:rsid w:val="6002C5A2"/>
    <w:rsid w:val="6310CAA9"/>
    <w:rsid w:val="65CF1D42"/>
    <w:rsid w:val="66505796"/>
    <w:rsid w:val="66764C65"/>
    <w:rsid w:val="68747EF4"/>
    <w:rsid w:val="69C93C99"/>
    <w:rsid w:val="6AE2FC65"/>
    <w:rsid w:val="6E98CDFA"/>
    <w:rsid w:val="7554CF81"/>
    <w:rsid w:val="76694818"/>
    <w:rsid w:val="7698C61F"/>
    <w:rsid w:val="7952DE25"/>
    <w:rsid w:val="7A209402"/>
    <w:rsid w:val="7CA3A744"/>
    <w:rsid w:val="7E264F48"/>
    <w:rsid w:val="7FC21F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9E1C6"/>
  <w15:chartTrackingRefBased/>
  <w15:docId w15:val="{1BD634D7-7BCC-4D4F-8160-9051D58B0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D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0B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23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74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D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3D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3D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53D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53D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0B0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175A"/>
    <w:pPr>
      <w:ind w:left="720"/>
      <w:contextualSpacing/>
    </w:pPr>
  </w:style>
  <w:style w:type="character" w:customStyle="1" w:styleId="Heading3Char">
    <w:name w:val="Heading 3 Char"/>
    <w:basedOn w:val="DefaultParagraphFont"/>
    <w:link w:val="Heading3"/>
    <w:uiPriority w:val="9"/>
    <w:rsid w:val="00DC23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3745F"/>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C9538B"/>
  </w:style>
  <w:style w:type="character" w:customStyle="1" w:styleId="woj">
    <w:name w:val="woj"/>
    <w:basedOn w:val="DefaultParagraphFont"/>
    <w:rsid w:val="00C9538B"/>
  </w:style>
  <w:style w:type="character" w:styleId="Hyperlink">
    <w:name w:val="Hyperlink"/>
    <w:basedOn w:val="DefaultParagraphFont"/>
    <w:uiPriority w:val="99"/>
    <w:semiHidden/>
    <w:unhideWhenUsed/>
    <w:rsid w:val="00C9538B"/>
    <w:rPr>
      <w:color w:val="0000FF"/>
      <w:u w:val="single"/>
    </w:rPr>
  </w:style>
  <w:style w:type="paragraph" w:styleId="Header">
    <w:name w:val="header"/>
    <w:basedOn w:val="Normal"/>
    <w:link w:val="HeaderChar"/>
    <w:uiPriority w:val="99"/>
    <w:unhideWhenUsed/>
    <w:rsid w:val="0011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531"/>
  </w:style>
  <w:style w:type="paragraph" w:styleId="Footer">
    <w:name w:val="footer"/>
    <w:basedOn w:val="Normal"/>
    <w:link w:val="FooterChar"/>
    <w:uiPriority w:val="99"/>
    <w:unhideWhenUsed/>
    <w:rsid w:val="0011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531"/>
  </w:style>
  <w:style w:type="paragraph" w:styleId="NoSpacing">
    <w:name w:val="No Spacing"/>
    <w:link w:val="NoSpacingChar"/>
    <w:uiPriority w:val="1"/>
    <w:qFormat/>
    <w:rsid w:val="00F714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71432"/>
    <w:rPr>
      <w:rFonts w:eastAsiaTheme="minorEastAsia"/>
      <w:lang w:val="en-US"/>
    </w:rPr>
  </w:style>
  <w:style w:type="paragraph" w:styleId="CommentText">
    <w:name w:val="annotation text"/>
    <w:basedOn w:val="Normal"/>
    <w:link w:val="CommentTextChar"/>
    <w:uiPriority w:val="99"/>
    <w:semiHidden/>
    <w:unhideWhenUsed/>
    <w:rsid w:val="00295FBB"/>
    <w:pPr>
      <w:spacing w:line="240" w:lineRule="auto"/>
    </w:pPr>
    <w:rPr>
      <w:sz w:val="20"/>
      <w:szCs w:val="20"/>
      <w:lang w:val="mi-NZ"/>
    </w:rPr>
  </w:style>
  <w:style w:type="character" w:customStyle="1" w:styleId="CommentTextChar">
    <w:name w:val="Comment Text Char"/>
    <w:basedOn w:val="DefaultParagraphFont"/>
    <w:link w:val="CommentText"/>
    <w:uiPriority w:val="99"/>
    <w:semiHidden/>
    <w:rsid w:val="00295FBB"/>
    <w:rPr>
      <w:sz w:val="20"/>
      <w:szCs w:val="20"/>
      <w:lang w:val="mi-NZ"/>
    </w:rPr>
  </w:style>
  <w:style w:type="character" w:styleId="CommentReference">
    <w:name w:val="annotation reference"/>
    <w:basedOn w:val="DefaultParagraphFont"/>
    <w:uiPriority w:val="99"/>
    <w:semiHidden/>
    <w:unhideWhenUsed/>
    <w:rsid w:val="00295FBB"/>
    <w:rPr>
      <w:sz w:val="16"/>
      <w:szCs w:val="16"/>
    </w:rPr>
  </w:style>
  <w:style w:type="paragraph" w:styleId="NormalWeb">
    <w:name w:val="Normal (Web)"/>
    <w:basedOn w:val="Normal"/>
    <w:uiPriority w:val="99"/>
    <w:semiHidden/>
    <w:unhideWhenUsed/>
    <w:rsid w:val="00122C47"/>
    <w:pPr>
      <w:spacing w:before="100" w:beforeAutospacing="1" w:after="100" w:afterAutospacing="1" w:line="240" w:lineRule="auto"/>
    </w:pPr>
    <w:rPr>
      <w:rFonts w:ascii="Times New Roman" w:eastAsia="Times New Roman" w:hAnsi="Times New Roman" w:cs="Times New Roman"/>
      <w:sz w:val="24"/>
      <w:szCs w:val="24"/>
      <w:lang w:val="mi-NZ" w:eastAsia="mi-NZ"/>
    </w:rPr>
  </w:style>
  <w:style w:type="character" w:styleId="Strong">
    <w:name w:val="Strong"/>
    <w:basedOn w:val="DefaultParagraphFont"/>
    <w:uiPriority w:val="22"/>
    <w:qFormat/>
    <w:rsid w:val="00122C47"/>
    <w:rPr>
      <w:b/>
      <w:bCs/>
    </w:rPr>
  </w:style>
  <w:style w:type="paragraph" w:styleId="CommentSubject">
    <w:name w:val="annotation subject"/>
    <w:basedOn w:val="CommentText"/>
    <w:next w:val="CommentText"/>
    <w:link w:val="CommentSubjectChar"/>
    <w:uiPriority w:val="99"/>
    <w:semiHidden/>
    <w:unhideWhenUsed/>
    <w:rsid w:val="0088061C"/>
    <w:rPr>
      <w:b/>
      <w:bCs/>
      <w:lang w:val="en-NZ"/>
    </w:rPr>
  </w:style>
  <w:style w:type="character" w:customStyle="1" w:styleId="CommentSubjectChar">
    <w:name w:val="Comment Subject Char"/>
    <w:basedOn w:val="CommentTextChar"/>
    <w:link w:val="CommentSubject"/>
    <w:uiPriority w:val="99"/>
    <w:semiHidden/>
    <w:rsid w:val="0088061C"/>
    <w:rPr>
      <w:b/>
      <w:bCs/>
      <w:sz w:val="20"/>
      <w:szCs w:val="20"/>
      <w:lang w:val="mi-NZ"/>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9137">
      <w:bodyDiv w:val="1"/>
      <w:marLeft w:val="0"/>
      <w:marRight w:val="0"/>
      <w:marTop w:val="0"/>
      <w:marBottom w:val="0"/>
      <w:divBdr>
        <w:top w:val="none" w:sz="0" w:space="0" w:color="auto"/>
        <w:left w:val="none" w:sz="0" w:space="0" w:color="auto"/>
        <w:bottom w:val="none" w:sz="0" w:space="0" w:color="auto"/>
        <w:right w:val="none" w:sz="0" w:space="0" w:color="auto"/>
      </w:divBdr>
    </w:div>
    <w:div w:id="460265342">
      <w:bodyDiv w:val="1"/>
      <w:marLeft w:val="0"/>
      <w:marRight w:val="0"/>
      <w:marTop w:val="0"/>
      <w:marBottom w:val="0"/>
      <w:divBdr>
        <w:top w:val="none" w:sz="0" w:space="0" w:color="auto"/>
        <w:left w:val="none" w:sz="0" w:space="0" w:color="auto"/>
        <w:bottom w:val="none" w:sz="0" w:space="0" w:color="auto"/>
        <w:right w:val="none" w:sz="0" w:space="0" w:color="auto"/>
      </w:divBdr>
    </w:div>
    <w:div w:id="563414138">
      <w:bodyDiv w:val="1"/>
      <w:marLeft w:val="0"/>
      <w:marRight w:val="0"/>
      <w:marTop w:val="0"/>
      <w:marBottom w:val="0"/>
      <w:divBdr>
        <w:top w:val="none" w:sz="0" w:space="0" w:color="auto"/>
        <w:left w:val="none" w:sz="0" w:space="0" w:color="auto"/>
        <w:bottom w:val="none" w:sz="0" w:space="0" w:color="auto"/>
        <w:right w:val="none" w:sz="0" w:space="0" w:color="auto"/>
      </w:divBdr>
    </w:div>
    <w:div w:id="1556158972">
      <w:bodyDiv w:val="1"/>
      <w:marLeft w:val="0"/>
      <w:marRight w:val="0"/>
      <w:marTop w:val="0"/>
      <w:marBottom w:val="0"/>
      <w:divBdr>
        <w:top w:val="none" w:sz="0" w:space="0" w:color="auto"/>
        <w:left w:val="none" w:sz="0" w:space="0" w:color="auto"/>
        <w:bottom w:val="none" w:sz="0" w:space="0" w:color="auto"/>
        <w:right w:val="none" w:sz="0" w:space="0" w:color="auto"/>
      </w:divBdr>
    </w:div>
    <w:div w:id="1769545205">
      <w:bodyDiv w:val="1"/>
      <w:marLeft w:val="0"/>
      <w:marRight w:val="0"/>
      <w:marTop w:val="0"/>
      <w:marBottom w:val="0"/>
      <w:divBdr>
        <w:top w:val="none" w:sz="0" w:space="0" w:color="auto"/>
        <w:left w:val="none" w:sz="0" w:space="0" w:color="auto"/>
        <w:bottom w:val="none" w:sz="0" w:space="0" w:color="auto"/>
        <w:right w:val="none" w:sz="0" w:space="0" w:color="auto"/>
      </w:divBdr>
    </w:div>
    <w:div w:id="187618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nne-hadley.com/_files/ugd/221cbf_37dd908676244c59ac3046757fcc48d1.pdf"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6816ADE9B184899D6162DF3C2A6A1" ma:contentTypeVersion="13" ma:contentTypeDescription="Create a new document." ma:contentTypeScope="" ma:versionID="28bea0a7df305c03f9aed9476d0d46a5">
  <xsd:schema xmlns:xsd="http://www.w3.org/2001/XMLSchema" xmlns:xs="http://www.w3.org/2001/XMLSchema" xmlns:p="http://schemas.microsoft.com/office/2006/metadata/properties" xmlns:ns2="451db66a-eff6-46ca-87f3-b7d16ff26a90" xmlns:ns3="621b05ae-5d1c-4fb6-a6ac-a6289fb60857" targetNamespace="http://schemas.microsoft.com/office/2006/metadata/properties" ma:root="true" ma:fieldsID="b5a2a483d51a17e8ad167d7541a7b8dc" ns2:_="" ns3:_="">
    <xsd:import namespace="451db66a-eff6-46ca-87f3-b7d16ff26a90"/>
    <xsd:import namespace="621b05ae-5d1c-4fb6-a6ac-a6289fb608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db66a-eff6-46ca-87f3-b7d16ff26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9b285e5-4248-49a3-b8d6-59225125e9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1b05ae-5d1c-4fb6-a6ac-a6289fb6085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e918cd3-8fdc-48e3-9c2c-f53aa4c2aa03}" ma:internalName="TaxCatchAll" ma:showField="CatchAllData" ma:web="621b05ae-5d1c-4fb6-a6ac-a6289fb60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1db66a-eff6-46ca-87f3-b7d16ff26a90">
      <Terms xmlns="http://schemas.microsoft.com/office/infopath/2007/PartnerControls"/>
    </lcf76f155ced4ddcb4097134ff3c332f>
    <TaxCatchAll xmlns="621b05ae-5d1c-4fb6-a6ac-a6289fb60857" xsi:nil="true"/>
  </documentManagement>
</p:properties>
</file>

<file path=customXml/itemProps1.xml><?xml version="1.0" encoding="utf-8"?>
<ds:datastoreItem xmlns:ds="http://schemas.openxmlformats.org/officeDocument/2006/customXml" ds:itemID="{994018E1-5482-41F3-ADC4-5CE13E3E0C8B}"/>
</file>

<file path=customXml/itemProps2.xml><?xml version="1.0" encoding="utf-8"?>
<ds:datastoreItem xmlns:ds="http://schemas.openxmlformats.org/officeDocument/2006/customXml" ds:itemID="{744D9B6A-763C-4D6A-95C0-C39885A3462E}"/>
</file>

<file path=customXml/itemProps3.xml><?xml version="1.0" encoding="utf-8"?>
<ds:datastoreItem xmlns:ds="http://schemas.openxmlformats.org/officeDocument/2006/customXml" ds:itemID="{5D650117-C110-4BC4-A4F4-7E4F98117697}"/>
</file>

<file path=docProps/app.xml><?xml version="1.0" encoding="utf-8"?>
<Properties xmlns="http://schemas.openxmlformats.org/officeDocument/2006/extended-properties" xmlns:vt="http://schemas.openxmlformats.org/officeDocument/2006/docPropsVTypes">
  <Template>Normal.dotm</Template>
  <TotalTime>7</TotalTime>
  <Pages>6</Pages>
  <Words>1498</Words>
  <Characters>8545</Characters>
  <Application>Microsoft Office Word</Application>
  <DocSecurity>0</DocSecurity>
  <Lines>71</Lines>
  <Paragraphs>20</Paragraphs>
  <ScaleCrop>false</ScaleCrop>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Cleman</dc:creator>
  <cp:keywords/>
  <dc:description/>
  <cp:lastModifiedBy>Noah Spargo</cp:lastModifiedBy>
  <cp:revision>4</cp:revision>
  <dcterms:created xsi:type="dcterms:W3CDTF">2022-06-08T03:07:00Z</dcterms:created>
  <dcterms:modified xsi:type="dcterms:W3CDTF">2022-06-08T03:14:00Z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0x010100CD06816ADE9B184899D6162DF3C2A6A1</vt:lpwstr>
  </property>
</Properties>
</file>